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5DF6" w14:textId="6190C26F" w:rsidR="00C52B0D" w:rsidRPr="00BF08DE" w:rsidRDefault="0052572B" w:rsidP="00BF08DE">
      <w:pPr>
        <w:jc w:val="center"/>
        <w:rPr>
          <w:rFonts w:ascii="Aptos" w:hAnsi="Aptos"/>
          <w:b/>
          <w:bCs/>
          <w:kern w:val="36"/>
          <w:sz w:val="36"/>
          <w:szCs w:val="36"/>
        </w:rPr>
      </w:pPr>
      <w:r w:rsidRPr="0052572B">
        <w:rPr>
          <w:rFonts w:ascii="Aptos" w:hAnsi="Aptos"/>
          <w:b/>
          <w:bCs/>
          <w:kern w:val="36"/>
          <w:sz w:val="36"/>
          <w:szCs w:val="36"/>
        </w:rPr>
        <w:t>REGISTAR RIZIKA I PRILIKA (REG-RIZ)</w:t>
      </w:r>
    </w:p>
    <w:p w14:paraId="5D9FCAA3" w14:textId="70802214" w:rsidR="00E637EC" w:rsidRPr="00B15323" w:rsidRDefault="00E637EC" w:rsidP="005D12EA">
      <w:pPr>
        <w:jc w:val="both"/>
        <w:rPr>
          <w:rFonts w:ascii="Aptos" w:hAnsi="Aptos"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TEHMA d.o.o., Zadar</w:t>
      </w:r>
    </w:p>
    <w:p w14:paraId="42FC582F" w14:textId="20D7AF41" w:rsidR="00BB60C5" w:rsidRDefault="00BB60C5" w:rsidP="005D12EA">
      <w:pPr>
        <w:rPr>
          <w:rFonts w:ascii="Aptos" w:hAnsi="Aptos"/>
          <w:b/>
          <w:bCs/>
          <w:sz w:val="22"/>
          <w:szCs w:val="22"/>
        </w:rPr>
      </w:pPr>
      <w:r w:rsidRPr="00BB60C5">
        <w:rPr>
          <w:rFonts w:ascii="Aptos" w:hAnsi="Aptos"/>
          <w:b/>
          <w:bCs/>
          <w:sz w:val="22"/>
          <w:szCs w:val="22"/>
        </w:rPr>
        <w:t>Vlasnik</w:t>
      </w:r>
      <w:r>
        <w:rPr>
          <w:rFonts w:ascii="Aptos" w:hAnsi="Aptos"/>
          <w:b/>
          <w:bCs/>
          <w:sz w:val="22"/>
          <w:szCs w:val="22"/>
        </w:rPr>
        <w:t xml:space="preserve"> dokumenta</w:t>
      </w:r>
      <w:r w:rsidRPr="00BB60C5">
        <w:rPr>
          <w:rFonts w:ascii="Aptos" w:hAnsi="Aptos"/>
          <w:b/>
          <w:bCs/>
          <w:sz w:val="22"/>
          <w:szCs w:val="22"/>
        </w:rPr>
        <w:t xml:space="preserve">: </w:t>
      </w:r>
      <w:r w:rsidR="00990174" w:rsidRPr="0052572B">
        <w:rPr>
          <w:rFonts w:ascii="Aptos" w:hAnsi="Aptos"/>
          <w:sz w:val="22"/>
          <w:szCs w:val="22"/>
        </w:rPr>
        <w:t>Direktor, Voditelji gradilišta, HSE</w:t>
      </w:r>
    </w:p>
    <w:p w14:paraId="7FFF13EA" w14:textId="5688C43E" w:rsidR="008E613A" w:rsidRDefault="008E613A" w:rsidP="005D12EA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Status: Kontrolirani dokument</w:t>
      </w:r>
    </w:p>
    <w:p w14:paraId="63F23E2B" w14:textId="313D9EF0" w:rsidR="008E613A" w:rsidRDefault="008E613A" w:rsidP="005D12EA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Rok čuvanja: </w:t>
      </w:r>
      <w:r w:rsidR="00990174" w:rsidRPr="00990174">
        <w:rPr>
          <w:rFonts w:ascii="Aptos" w:hAnsi="Aptos"/>
          <w:sz w:val="22"/>
          <w:szCs w:val="22"/>
        </w:rPr>
        <w:t>Trajno</w:t>
      </w:r>
    </w:p>
    <w:p w14:paraId="63F14085" w14:textId="4D48EF9F" w:rsidR="005D12EA" w:rsidRPr="00BB60C5" w:rsidRDefault="008E613A" w:rsidP="005D12EA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Odobrio: Direktor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645"/>
      </w:tblGrid>
      <w:tr w:rsidR="005D12EA" w14:paraId="7375DFA6" w14:textId="77777777" w:rsidTr="005D12EA">
        <w:tc>
          <w:tcPr>
            <w:tcW w:w="2977" w:type="dxa"/>
          </w:tcPr>
          <w:p w14:paraId="59A8D63E" w14:textId="377D2A4D" w:rsidR="005D12EA" w:rsidRDefault="005D12EA" w:rsidP="008C5A02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Datum izdavanja:</w:t>
            </w:r>
          </w:p>
        </w:tc>
        <w:tc>
          <w:tcPr>
            <w:tcW w:w="6645" w:type="dxa"/>
            <w:tcBorders>
              <w:bottom w:val="single" w:sz="2" w:space="0" w:color="auto"/>
            </w:tcBorders>
          </w:tcPr>
          <w:p w14:paraId="3D2FF279" w14:textId="77777777" w:rsidR="005D12EA" w:rsidRDefault="005D12EA" w:rsidP="00397DFB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7FAA3AAB" w14:textId="77777777" w:rsidR="0052572B" w:rsidRPr="00C52B0D" w:rsidRDefault="0052572B" w:rsidP="00C52B0D">
      <w:pPr>
        <w:rPr>
          <w:rFonts w:ascii="Aptos" w:hAnsi="Aptos"/>
          <w:sz w:val="13"/>
          <w:szCs w:val="13"/>
        </w:rPr>
      </w:pPr>
    </w:p>
    <w:p w14:paraId="1B7FAE60" w14:textId="719440DF" w:rsidR="00C52B0D" w:rsidRPr="00C52B0D" w:rsidRDefault="00FB039B" w:rsidP="00C52B0D">
      <w:pPr>
        <w:pStyle w:val="Heading1"/>
      </w:pPr>
      <w:r w:rsidRPr="00C52B0D">
        <w:t>SVRHA DOKUMENTA</w:t>
      </w:r>
    </w:p>
    <w:p w14:paraId="012248D8" w14:textId="77777777" w:rsidR="0052572B" w:rsidRPr="0052572B" w:rsidRDefault="0052572B" w:rsidP="0052572B">
      <w:pPr>
        <w:jc w:val="both"/>
        <w:rPr>
          <w:rFonts w:ascii="Aptos" w:hAnsi="Aptos"/>
          <w:sz w:val="22"/>
          <w:szCs w:val="22"/>
        </w:rPr>
      </w:pPr>
      <w:r w:rsidRPr="0052572B">
        <w:rPr>
          <w:rFonts w:ascii="Aptos" w:hAnsi="Aptos"/>
          <w:sz w:val="22"/>
          <w:szCs w:val="22"/>
        </w:rPr>
        <w:t xml:space="preserve">Ovaj obrazac koristi se za identifikaciju, ocjenjivanje i nadzor </w:t>
      </w:r>
      <w:r w:rsidRPr="0052572B">
        <w:rPr>
          <w:rFonts w:ascii="Aptos" w:hAnsi="Aptos"/>
          <w:b/>
          <w:bCs/>
          <w:sz w:val="22"/>
          <w:szCs w:val="22"/>
        </w:rPr>
        <w:t>rizika</w:t>
      </w:r>
      <w:r w:rsidRPr="0052572B">
        <w:rPr>
          <w:rFonts w:ascii="Aptos" w:hAnsi="Aptos"/>
          <w:sz w:val="22"/>
          <w:szCs w:val="22"/>
        </w:rPr>
        <w:t xml:space="preserve"> i </w:t>
      </w:r>
      <w:r w:rsidRPr="0052572B">
        <w:rPr>
          <w:rFonts w:ascii="Aptos" w:hAnsi="Aptos"/>
          <w:b/>
          <w:bCs/>
          <w:sz w:val="22"/>
          <w:szCs w:val="22"/>
        </w:rPr>
        <w:t>prilika</w:t>
      </w:r>
      <w:r w:rsidRPr="0052572B">
        <w:rPr>
          <w:rFonts w:ascii="Aptos" w:hAnsi="Aptos"/>
          <w:sz w:val="22"/>
          <w:szCs w:val="22"/>
        </w:rPr>
        <w:t xml:space="preserve"> u svim procesima TEHMA d.o.o., u skladu s ISO 9001:2015 i ISO 14001:2015.</w:t>
      </w:r>
    </w:p>
    <w:p w14:paraId="40EB1965" w14:textId="08AEDA0A" w:rsidR="0052572B" w:rsidRPr="0052572B" w:rsidRDefault="0052572B" w:rsidP="00CD1772">
      <w:pPr>
        <w:tabs>
          <w:tab w:val="num" w:pos="720"/>
        </w:tabs>
        <w:jc w:val="both"/>
        <w:rPr>
          <w:rFonts w:ascii="Aptos" w:hAnsi="Aptos"/>
          <w:sz w:val="22"/>
          <w:szCs w:val="22"/>
        </w:rPr>
      </w:pPr>
      <w:r w:rsidRPr="0052572B">
        <w:rPr>
          <w:rFonts w:ascii="Aptos" w:hAnsi="Aptos"/>
          <w:sz w:val="22"/>
          <w:szCs w:val="22"/>
        </w:rPr>
        <w:t>Registar je alat kojim se:</w:t>
      </w:r>
      <w:r w:rsidR="00CD1772">
        <w:rPr>
          <w:rFonts w:ascii="Aptos" w:hAnsi="Aptos"/>
          <w:sz w:val="22"/>
          <w:szCs w:val="22"/>
        </w:rPr>
        <w:t xml:space="preserve"> </w:t>
      </w:r>
      <w:r w:rsidRPr="0052572B">
        <w:rPr>
          <w:rFonts w:ascii="Aptos" w:hAnsi="Aptos"/>
          <w:sz w:val="22"/>
          <w:szCs w:val="22"/>
        </w:rPr>
        <w:t>sustavno prati što može poći po zlu (rizik),</w:t>
      </w:r>
      <w:r w:rsidR="00CD1772">
        <w:rPr>
          <w:rFonts w:ascii="Aptos" w:hAnsi="Aptos"/>
          <w:sz w:val="22"/>
          <w:szCs w:val="22"/>
        </w:rPr>
        <w:t xml:space="preserve"> </w:t>
      </w:r>
      <w:r w:rsidRPr="0052572B">
        <w:rPr>
          <w:rFonts w:ascii="Aptos" w:hAnsi="Aptos"/>
          <w:sz w:val="22"/>
          <w:szCs w:val="22"/>
        </w:rPr>
        <w:t>što može unaprijediti poslovanje (prilika),</w:t>
      </w:r>
      <w:r w:rsidR="00CD1772">
        <w:rPr>
          <w:rFonts w:ascii="Aptos" w:hAnsi="Aptos"/>
          <w:sz w:val="22"/>
          <w:szCs w:val="22"/>
        </w:rPr>
        <w:t xml:space="preserve"> </w:t>
      </w:r>
      <w:r w:rsidRPr="0052572B">
        <w:rPr>
          <w:rFonts w:ascii="Aptos" w:hAnsi="Aptos"/>
          <w:sz w:val="22"/>
          <w:szCs w:val="22"/>
        </w:rPr>
        <w:t>planiraju mjere prevencije,</w:t>
      </w:r>
      <w:r w:rsidR="00CD1772">
        <w:rPr>
          <w:rFonts w:ascii="Aptos" w:hAnsi="Aptos"/>
          <w:sz w:val="22"/>
          <w:szCs w:val="22"/>
        </w:rPr>
        <w:t xml:space="preserve"> </w:t>
      </w:r>
      <w:r w:rsidRPr="0052572B">
        <w:rPr>
          <w:rFonts w:ascii="Aptos" w:hAnsi="Aptos"/>
          <w:sz w:val="22"/>
          <w:szCs w:val="22"/>
        </w:rPr>
        <w:t>prati učinkovitost poduzetih mjera.</w:t>
      </w:r>
    </w:p>
    <w:p w14:paraId="5A5DCBCF" w14:textId="507DDB68" w:rsidR="0052572B" w:rsidRPr="0052572B" w:rsidRDefault="0052572B" w:rsidP="00CD1772">
      <w:pPr>
        <w:tabs>
          <w:tab w:val="num" w:pos="720"/>
        </w:tabs>
        <w:jc w:val="both"/>
        <w:rPr>
          <w:rFonts w:ascii="Aptos" w:hAnsi="Aptos"/>
          <w:sz w:val="22"/>
          <w:szCs w:val="22"/>
        </w:rPr>
      </w:pPr>
      <w:r w:rsidRPr="0052572B">
        <w:rPr>
          <w:rFonts w:ascii="Aptos" w:hAnsi="Aptos"/>
          <w:sz w:val="22"/>
          <w:szCs w:val="22"/>
        </w:rPr>
        <w:t>Ažurira se</w:t>
      </w:r>
      <w:r w:rsidR="00CD1772">
        <w:rPr>
          <w:rFonts w:ascii="Aptos" w:hAnsi="Aptos"/>
          <w:sz w:val="22"/>
          <w:szCs w:val="22"/>
        </w:rPr>
        <w:t xml:space="preserve"> </w:t>
      </w:r>
      <w:r w:rsidRPr="0052572B">
        <w:rPr>
          <w:rFonts w:ascii="Aptos" w:hAnsi="Aptos"/>
          <w:sz w:val="22"/>
          <w:szCs w:val="22"/>
        </w:rPr>
        <w:t>najmanje jednom godišnje</w:t>
      </w:r>
      <w:r w:rsidR="00CD1772">
        <w:rPr>
          <w:rFonts w:ascii="Aptos" w:hAnsi="Aptos"/>
          <w:sz w:val="22"/>
          <w:szCs w:val="22"/>
        </w:rPr>
        <w:t xml:space="preserve">, </w:t>
      </w:r>
      <w:r w:rsidRPr="0052572B">
        <w:rPr>
          <w:rFonts w:ascii="Aptos" w:hAnsi="Aptos"/>
          <w:sz w:val="22"/>
          <w:szCs w:val="22"/>
        </w:rPr>
        <w:t>kod pojave novih projekata,</w:t>
      </w:r>
      <w:r w:rsidR="00CD1772">
        <w:rPr>
          <w:rFonts w:ascii="Aptos" w:hAnsi="Aptos"/>
          <w:sz w:val="22"/>
          <w:szCs w:val="22"/>
        </w:rPr>
        <w:t xml:space="preserve"> </w:t>
      </w:r>
      <w:r w:rsidRPr="0052572B">
        <w:rPr>
          <w:rFonts w:ascii="Aptos" w:hAnsi="Aptos"/>
          <w:sz w:val="22"/>
          <w:szCs w:val="22"/>
        </w:rPr>
        <w:t>kod incidenata ili NC,</w:t>
      </w:r>
      <w:r w:rsidR="00CD1772">
        <w:rPr>
          <w:rFonts w:ascii="Aptos" w:hAnsi="Aptos"/>
          <w:sz w:val="22"/>
          <w:szCs w:val="22"/>
        </w:rPr>
        <w:t xml:space="preserve"> </w:t>
      </w:r>
      <w:r w:rsidRPr="0052572B">
        <w:rPr>
          <w:rFonts w:ascii="Aptos" w:hAnsi="Aptos"/>
          <w:sz w:val="22"/>
          <w:szCs w:val="22"/>
        </w:rPr>
        <w:t>nakon internih audita,</w:t>
      </w:r>
      <w:r w:rsidR="00CD1772">
        <w:rPr>
          <w:rFonts w:ascii="Aptos" w:hAnsi="Aptos"/>
          <w:sz w:val="22"/>
          <w:szCs w:val="22"/>
        </w:rPr>
        <w:t xml:space="preserve"> </w:t>
      </w:r>
      <w:r w:rsidRPr="0052572B">
        <w:rPr>
          <w:rFonts w:ascii="Aptos" w:hAnsi="Aptos"/>
          <w:sz w:val="22"/>
          <w:szCs w:val="22"/>
        </w:rPr>
        <w:t>po nalogu Uprave.</w:t>
      </w:r>
    </w:p>
    <w:p w14:paraId="26D7BD92" w14:textId="17A9319F" w:rsidR="0052572B" w:rsidRPr="0052572B" w:rsidRDefault="00FB039B" w:rsidP="00FB039B">
      <w:pPr>
        <w:pStyle w:val="Heading1"/>
      </w:pPr>
      <w:r w:rsidRPr="0052572B">
        <w:t>METODOLOGIJA OCJENE</w:t>
      </w:r>
    </w:p>
    <w:p w14:paraId="26279EA5" w14:textId="020F2C40" w:rsidR="0052572B" w:rsidRPr="0052572B" w:rsidRDefault="0052572B" w:rsidP="00CD1772">
      <w:pPr>
        <w:jc w:val="both"/>
        <w:rPr>
          <w:rFonts w:ascii="Aptos" w:hAnsi="Aptos"/>
          <w:b/>
          <w:bCs/>
          <w:sz w:val="22"/>
          <w:szCs w:val="22"/>
        </w:rPr>
      </w:pPr>
      <w:r w:rsidRPr="0052572B">
        <w:rPr>
          <w:rFonts w:ascii="Aptos" w:hAnsi="Aptos"/>
          <w:sz w:val="22"/>
          <w:szCs w:val="22"/>
        </w:rPr>
        <w:t>Ocjena rizika temelji se na formuli</w:t>
      </w:r>
      <w:r w:rsidR="00CD1772">
        <w:rPr>
          <w:rFonts w:ascii="Aptos" w:hAnsi="Aptos"/>
          <w:sz w:val="22"/>
          <w:szCs w:val="22"/>
        </w:rPr>
        <w:t xml:space="preserve">: </w:t>
      </w:r>
      <w:r w:rsidRPr="0052572B">
        <w:rPr>
          <w:rFonts w:ascii="Aptos" w:hAnsi="Aptos"/>
          <w:b/>
          <w:bCs/>
          <w:sz w:val="22"/>
          <w:szCs w:val="22"/>
        </w:rPr>
        <w:t>R = V × U × O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1707"/>
        <w:gridCol w:w="6890"/>
        <w:gridCol w:w="897"/>
      </w:tblGrid>
      <w:tr w:rsidR="0052572B" w:rsidRPr="0052572B" w14:paraId="1937B25F" w14:textId="77777777" w:rsidTr="00FB03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58FDF608" w14:textId="77777777" w:rsidR="0052572B" w:rsidRPr="0052572B" w:rsidRDefault="0052572B" w:rsidP="0052572B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52572B">
              <w:rPr>
                <w:rFonts w:ascii="Aptos" w:hAnsi="Aptos"/>
                <w:sz w:val="21"/>
                <w:szCs w:val="21"/>
              </w:rPr>
              <w:t>Faktor</w:t>
            </w:r>
          </w:p>
        </w:tc>
        <w:tc>
          <w:tcPr>
            <w:tcW w:w="0" w:type="auto"/>
            <w:hideMark/>
          </w:tcPr>
          <w:p w14:paraId="21D485CC" w14:textId="77777777" w:rsidR="0052572B" w:rsidRPr="0052572B" w:rsidRDefault="0052572B" w:rsidP="0052572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52572B">
              <w:rPr>
                <w:rFonts w:ascii="Aptos" w:hAnsi="Aptos"/>
                <w:sz w:val="21"/>
                <w:szCs w:val="21"/>
              </w:rPr>
              <w:t>Opis</w:t>
            </w:r>
          </w:p>
        </w:tc>
        <w:tc>
          <w:tcPr>
            <w:tcW w:w="0" w:type="auto"/>
            <w:hideMark/>
          </w:tcPr>
          <w:p w14:paraId="711DA45F" w14:textId="77777777" w:rsidR="0052572B" w:rsidRPr="0052572B" w:rsidRDefault="0052572B" w:rsidP="0052572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52572B">
              <w:rPr>
                <w:rFonts w:ascii="Aptos" w:hAnsi="Aptos"/>
                <w:sz w:val="21"/>
                <w:szCs w:val="21"/>
              </w:rPr>
              <w:t>Ocjena</w:t>
            </w:r>
          </w:p>
        </w:tc>
      </w:tr>
      <w:tr w:rsidR="0052572B" w:rsidRPr="0052572B" w14:paraId="49CA9CA8" w14:textId="77777777" w:rsidTr="00FB0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C2A288" w14:textId="77777777" w:rsidR="0052572B" w:rsidRPr="0052572B" w:rsidRDefault="0052572B" w:rsidP="0052572B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52572B">
              <w:rPr>
                <w:rFonts w:ascii="Aptos" w:hAnsi="Aptos"/>
                <w:b/>
                <w:bCs/>
                <w:sz w:val="21"/>
                <w:szCs w:val="21"/>
              </w:rPr>
              <w:t>V – Vjerojatnost</w:t>
            </w:r>
          </w:p>
        </w:tc>
        <w:tc>
          <w:tcPr>
            <w:tcW w:w="0" w:type="auto"/>
            <w:hideMark/>
          </w:tcPr>
          <w:p w14:paraId="2DE201D7" w14:textId="77777777" w:rsidR="0052572B" w:rsidRPr="0052572B" w:rsidRDefault="0052572B" w:rsidP="005257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52572B">
              <w:rPr>
                <w:rFonts w:ascii="Aptos" w:hAnsi="Aptos"/>
                <w:sz w:val="21"/>
                <w:szCs w:val="21"/>
              </w:rPr>
              <w:t>Koliko je vjerojatno da će se rizik dogoditi</w:t>
            </w:r>
          </w:p>
        </w:tc>
        <w:tc>
          <w:tcPr>
            <w:tcW w:w="0" w:type="auto"/>
            <w:hideMark/>
          </w:tcPr>
          <w:p w14:paraId="526D650E" w14:textId="77777777" w:rsidR="0052572B" w:rsidRPr="0052572B" w:rsidRDefault="0052572B" w:rsidP="005257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52572B">
              <w:rPr>
                <w:rFonts w:ascii="Aptos" w:hAnsi="Aptos"/>
                <w:sz w:val="21"/>
                <w:szCs w:val="21"/>
              </w:rPr>
              <w:t>1–3</w:t>
            </w:r>
          </w:p>
        </w:tc>
      </w:tr>
      <w:tr w:rsidR="0052572B" w:rsidRPr="0052572B" w14:paraId="0FE6E366" w14:textId="77777777" w:rsidTr="00FB03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E8B950" w14:textId="77777777" w:rsidR="0052572B" w:rsidRPr="0052572B" w:rsidRDefault="0052572B" w:rsidP="0052572B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52572B">
              <w:rPr>
                <w:rFonts w:ascii="Aptos" w:hAnsi="Aptos"/>
                <w:b/>
                <w:bCs/>
                <w:sz w:val="21"/>
                <w:szCs w:val="21"/>
              </w:rPr>
              <w:t>U – Utjecaj</w:t>
            </w:r>
          </w:p>
        </w:tc>
        <w:tc>
          <w:tcPr>
            <w:tcW w:w="0" w:type="auto"/>
            <w:hideMark/>
          </w:tcPr>
          <w:p w14:paraId="071A1B91" w14:textId="77777777" w:rsidR="0052572B" w:rsidRPr="0052572B" w:rsidRDefault="0052572B" w:rsidP="005257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52572B">
              <w:rPr>
                <w:rFonts w:ascii="Aptos" w:hAnsi="Aptos"/>
                <w:sz w:val="21"/>
                <w:szCs w:val="21"/>
              </w:rPr>
              <w:t>Koliko štete može prouzročiti (kvaliteta, okoliš, trošak, rokovi, sigurnost)</w:t>
            </w:r>
          </w:p>
        </w:tc>
        <w:tc>
          <w:tcPr>
            <w:tcW w:w="0" w:type="auto"/>
            <w:hideMark/>
          </w:tcPr>
          <w:p w14:paraId="0FA03390" w14:textId="77777777" w:rsidR="0052572B" w:rsidRPr="0052572B" w:rsidRDefault="0052572B" w:rsidP="005257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52572B">
              <w:rPr>
                <w:rFonts w:ascii="Aptos" w:hAnsi="Aptos"/>
                <w:sz w:val="21"/>
                <w:szCs w:val="21"/>
              </w:rPr>
              <w:t>1–3</w:t>
            </w:r>
          </w:p>
        </w:tc>
      </w:tr>
      <w:tr w:rsidR="0052572B" w:rsidRPr="0052572B" w14:paraId="45FDC216" w14:textId="77777777" w:rsidTr="00FB0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AE697E" w14:textId="77777777" w:rsidR="0052572B" w:rsidRPr="0052572B" w:rsidRDefault="0052572B" w:rsidP="0052572B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52572B">
              <w:rPr>
                <w:rFonts w:ascii="Aptos" w:hAnsi="Aptos"/>
                <w:b/>
                <w:bCs/>
                <w:sz w:val="21"/>
                <w:szCs w:val="21"/>
              </w:rPr>
              <w:t>O – Otkrivljivost</w:t>
            </w:r>
          </w:p>
        </w:tc>
        <w:tc>
          <w:tcPr>
            <w:tcW w:w="0" w:type="auto"/>
            <w:hideMark/>
          </w:tcPr>
          <w:p w14:paraId="6911CB68" w14:textId="77777777" w:rsidR="0052572B" w:rsidRPr="0052572B" w:rsidRDefault="0052572B" w:rsidP="005257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52572B">
              <w:rPr>
                <w:rFonts w:ascii="Aptos" w:hAnsi="Aptos"/>
                <w:sz w:val="21"/>
                <w:szCs w:val="21"/>
              </w:rPr>
              <w:t>Koliko lako možemo otkriti problem prije nego nastane (1 = lako; 3 = teško)</w:t>
            </w:r>
          </w:p>
        </w:tc>
        <w:tc>
          <w:tcPr>
            <w:tcW w:w="0" w:type="auto"/>
            <w:hideMark/>
          </w:tcPr>
          <w:p w14:paraId="6AB53D4E" w14:textId="77777777" w:rsidR="0052572B" w:rsidRPr="0052572B" w:rsidRDefault="0052572B" w:rsidP="005257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52572B">
              <w:rPr>
                <w:rFonts w:ascii="Aptos" w:hAnsi="Aptos"/>
                <w:sz w:val="21"/>
                <w:szCs w:val="21"/>
              </w:rPr>
              <w:t>1–3</w:t>
            </w:r>
          </w:p>
        </w:tc>
      </w:tr>
    </w:tbl>
    <w:p w14:paraId="330B9D49" w14:textId="77777777" w:rsidR="0052572B" w:rsidRPr="0052572B" w:rsidRDefault="0052572B" w:rsidP="0052572B">
      <w:pPr>
        <w:jc w:val="both"/>
        <w:rPr>
          <w:rFonts w:ascii="Aptos" w:hAnsi="Aptos"/>
          <w:sz w:val="22"/>
          <w:szCs w:val="22"/>
        </w:rPr>
      </w:pPr>
      <w:r w:rsidRPr="0052572B">
        <w:rPr>
          <w:rFonts w:ascii="Aptos" w:hAnsi="Aptos"/>
          <w:b/>
          <w:bCs/>
          <w:sz w:val="22"/>
          <w:szCs w:val="22"/>
        </w:rPr>
        <w:t>Ukupni rizik = 1–27</w:t>
      </w:r>
    </w:p>
    <w:p w14:paraId="5F9DC472" w14:textId="77777777" w:rsidR="0052572B" w:rsidRPr="0052572B" w:rsidRDefault="0052572B" w:rsidP="0052572B">
      <w:pPr>
        <w:jc w:val="both"/>
        <w:rPr>
          <w:rFonts w:ascii="Aptos" w:hAnsi="Aptos"/>
          <w:sz w:val="22"/>
          <w:szCs w:val="22"/>
        </w:rPr>
      </w:pPr>
    </w:p>
    <w:p w14:paraId="42863BD4" w14:textId="3ACED4AE" w:rsidR="0052572B" w:rsidRPr="0052572B" w:rsidRDefault="0052572B" w:rsidP="00FB039B">
      <w:pPr>
        <w:jc w:val="both"/>
        <w:rPr>
          <w:rFonts w:ascii="Aptos" w:hAnsi="Aptos"/>
          <w:b/>
          <w:bCs/>
          <w:sz w:val="22"/>
          <w:szCs w:val="22"/>
        </w:rPr>
      </w:pPr>
      <w:r w:rsidRPr="0052572B">
        <w:rPr>
          <w:rFonts w:ascii="Aptos" w:hAnsi="Aptos"/>
          <w:b/>
          <w:bCs/>
          <w:sz w:val="22"/>
          <w:szCs w:val="22"/>
        </w:rPr>
        <w:t>Pragovi</w:t>
      </w:r>
      <w:r w:rsidR="00E9308C">
        <w:rPr>
          <w:rFonts w:ascii="Aptos" w:hAnsi="Aptos"/>
          <w:b/>
          <w:bCs/>
          <w:sz w:val="22"/>
          <w:szCs w:val="22"/>
        </w:rPr>
        <w:t>:</w:t>
      </w:r>
    </w:p>
    <w:p w14:paraId="32B21BDE" w14:textId="77777777" w:rsidR="0052572B" w:rsidRPr="0052572B" w:rsidRDefault="0052572B" w:rsidP="0052572B">
      <w:pPr>
        <w:numPr>
          <w:ilvl w:val="0"/>
          <w:numId w:val="9"/>
        </w:numPr>
        <w:jc w:val="both"/>
        <w:rPr>
          <w:rFonts w:ascii="Aptos" w:hAnsi="Aptos"/>
          <w:sz w:val="22"/>
          <w:szCs w:val="22"/>
        </w:rPr>
      </w:pPr>
      <w:r w:rsidRPr="0052572B">
        <w:rPr>
          <w:rFonts w:ascii="Aptos" w:hAnsi="Aptos"/>
          <w:b/>
          <w:bCs/>
          <w:sz w:val="22"/>
          <w:szCs w:val="22"/>
        </w:rPr>
        <w:t>R ≥ 12 → VISOK RIZIK</w:t>
      </w:r>
      <w:r w:rsidRPr="0052572B">
        <w:rPr>
          <w:rFonts w:ascii="Aptos" w:hAnsi="Aptos"/>
          <w:sz w:val="22"/>
          <w:szCs w:val="22"/>
        </w:rPr>
        <w:t xml:space="preserve"> (obavezne mjere)</w:t>
      </w:r>
    </w:p>
    <w:p w14:paraId="75E3E40B" w14:textId="77777777" w:rsidR="0052572B" w:rsidRPr="0052572B" w:rsidRDefault="0052572B" w:rsidP="0052572B">
      <w:pPr>
        <w:numPr>
          <w:ilvl w:val="0"/>
          <w:numId w:val="9"/>
        </w:numPr>
        <w:jc w:val="both"/>
        <w:rPr>
          <w:rFonts w:ascii="Aptos" w:hAnsi="Aptos"/>
          <w:sz w:val="22"/>
          <w:szCs w:val="22"/>
        </w:rPr>
      </w:pPr>
      <w:r w:rsidRPr="0052572B">
        <w:rPr>
          <w:rFonts w:ascii="Aptos" w:hAnsi="Aptos"/>
          <w:b/>
          <w:bCs/>
          <w:sz w:val="22"/>
          <w:szCs w:val="22"/>
        </w:rPr>
        <w:t>6 ≤ R &lt; 12 → SREDNJI RIZIK</w:t>
      </w:r>
      <w:r w:rsidRPr="0052572B">
        <w:rPr>
          <w:rFonts w:ascii="Aptos" w:hAnsi="Aptos"/>
          <w:sz w:val="22"/>
          <w:szCs w:val="22"/>
        </w:rPr>
        <w:t xml:space="preserve"> (mjera preporučljiva)</w:t>
      </w:r>
    </w:p>
    <w:p w14:paraId="42B07661" w14:textId="77777777" w:rsidR="0052572B" w:rsidRPr="0052572B" w:rsidRDefault="0052572B" w:rsidP="0052572B">
      <w:pPr>
        <w:numPr>
          <w:ilvl w:val="0"/>
          <w:numId w:val="9"/>
        </w:numPr>
        <w:jc w:val="both"/>
        <w:rPr>
          <w:rFonts w:ascii="Aptos" w:hAnsi="Aptos"/>
          <w:sz w:val="22"/>
          <w:szCs w:val="22"/>
        </w:rPr>
      </w:pPr>
      <w:r w:rsidRPr="0052572B">
        <w:rPr>
          <w:rFonts w:ascii="Aptos" w:hAnsi="Aptos"/>
          <w:b/>
          <w:bCs/>
          <w:sz w:val="22"/>
          <w:szCs w:val="22"/>
        </w:rPr>
        <w:t>R &lt; 6 → NISKI RIZIK</w:t>
      </w:r>
      <w:r w:rsidRPr="0052572B">
        <w:rPr>
          <w:rFonts w:ascii="Aptos" w:hAnsi="Aptos"/>
          <w:sz w:val="22"/>
          <w:szCs w:val="22"/>
        </w:rPr>
        <w:t xml:space="preserve"> (praćenje)</w:t>
      </w:r>
    </w:p>
    <w:p w14:paraId="3FAC1161" w14:textId="65D14609" w:rsidR="0052572B" w:rsidRPr="00990174" w:rsidRDefault="00FB039B" w:rsidP="00990174">
      <w:pPr>
        <w:pStyle w:val="Heading1"/>
      </w:pPr>
      <w:r w:rsidRPr="0052572B">
        <w:t>UPUTE ZA KORIŠTENJE REGISTRA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799"/>
      </w:tblGrid>
      <w:tr w:rsidR="00990174" w14:paraId="54FCEFB9" w14:textId="77777777" w:rsidTr="00990174">
        <w:tc>
          <w:tcPr>
            <w:tcW w:w="3823" w:type="dxa"/>
          </w:tcPr>
          <w:p w14:paraId="0F15CA10" w14:textId="7A5EDEEE" w:rsidR="00990174" w:rsidRDefault="00990174" w:rsidP="00990174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52572B">
              <w:rPr>
                <w:rFonts w:ascii="Aptos" w:hAnsi="Aptos"/>
                <w:b/>
                <w:bCs/>
                <w:sz w:val="22"/>
                <w:szCs w:val="22"/>
              </w:rPr>
              <w:t>1) Identificirati rizike / prilike</w:t>
            </w:r>
          </w:p>
        </w:tc>
        <w:tc>
          <w:tcPr>
            <w:tcW w:w="5799" w:type="dxa"/>
          </w:tcPr>
          <w:p w14:paraId="00882EAF" w14:textId="77777777" w:rsidR="00990174" w:rsidRPr="0052572B" w:rsidRDefault="00990174" w:rsidP="00990174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52572B">
              <w:rPr>
                <w:rFonts w:ascii="Aptos" w:hAnsi="Aptos"/>
                <w:sz w:val="22"/>
                <w:szCs w:val="22"/>
              </w:rPr>
              <w:t>Po svakom procesu:</w:t>
            </w:r>
          </w:p>
          <w:p w14:paraId="03738F0C" w14:textId="77777777" w:rsidR="00990174" w:rsidRPr="0052572B" w:rsidRDefault="00990174" w:rsidP="00990174">
            <w:pPr>
              <w:numPr>
                <w:ilvl w:val="0"/>
                <w:numId w:val="10"/>
              </w:numPr>
              <w:jc w:val="both"/>
              <w:rPr>
                <w:rFonts w:ascii="Aptos" w:hAnsi="Aptos"/>
                <w:sz w:val="22"/>
                <w:szCs w:val="22"/>
              </w:rPr>
            </w:pPr>
            <w:r w:rsidRPr="0052572B">
              <w:rPr>
                <w:rFonts w:ascii="Aptos" w:hAnsi="Aptos"/>
                <w:sz w:val="22"/>
                <w:szCs w:val="22"/>
              </w:rPr>
              <w:t>prodaja,</w:t>
            </w:r>
          </w:p>
          <w:p w14:paraId="03437DEE" w14:textId="77777777" w:rsidR="00990174" w:rsidRPr="0052572B" w:rsidRDefault="00990174" w:rsidP="00990174">
            <w:pPr>
              <w:numPr>
                <w:ilvl w:val="0"/>
                <w:numId w:val="10"/>
              </w:numPr>
              <w:jc w:val="both"/>
              <w:rPr>
                <w:rFonts w:ascii="Aptos" w:hAnsi="Aptos"/>
                <w:sz w:val="22"/>
                <w:szCs w:val="22"/>
              </w:rPr>
            </w:pPr>
            <w:r w:rsidRPr="0052572B">
              <w:rPr>
                <w:rFonts w:ascii="Aptos" w:hAnsi="Aptos"/>
                <w:sz w:val="22"/>
                <w:szCs w:val="22"/>
              </w:rPr>
              <w:t>planiranje,</w:t>
            </w:r>
          </w:p>
          <w:p w14:paraId="4F42C5C6" w14:textId="77777777" w:rsidR="00990174" w:rsidRPr="0052572B" w:rsidRDefault="00990174" w:rsidP="00990174">
            <w:pPr>
              <w:numPr>
                <w:ilvl w:val="0"/>
                <w:numId w:val="10"/>
              </w:numPr>
              <w:jc w:val="both"/>
              <w:rPr>
                <w:rFonts w:ascii="Aptos" w:hAnsi="Aptos"/>
                <w:sz w:val="22"/>
                <w:szCs w:val="22"/>
              </w:rPr>
            </w:pPr>
            <w:r w:rsidRPr="0052572B">
              <w:rPr>
                <w:rFonts w:ascii="Aptos" w:hAnsi="Aptos"/>
                <w:sz w:val="22"/>
                <w:szCs w:val="22"/>
              </w:rPr>
              <w:t>gradilište,</w:t>
            </w:r>
          </w:p>
          <w:p w14:paraId="4FAA28DE" w14:textId="77777777" w:rsidR="00990174" w:rsidRPr="0052572B" w:rsidRDefault="00990174" w:rsidP="00990174">
            <w:pPr>
              <w:numPr>
                <w:ilvl w:val="0"/>
                <w:numId w:val="10"/>
              </w:numPr>
              <w:jc w:val="both"/>
              <w:rPr>
                <w:rFonts w:ascii="Aptos" w:hAnsi="Aptos"/>
                <w:sz w:val="22"/>
                <w:szCs w:val="22"/>
              </w:rPr>
            </w:pPr>
            <w:r w:rsidRPr="0052572B">
              <w:rPr>
                <w:rFonts w:ascii="Aptos" w:hAnsi="Aptos"/>
                <w:sz w:val="22"/>
                <w:szCs w:val="22"/>
              </w:rPr>
              <w:t>okoliš,</w:t>
            </w:r>
          </w:p>
          <w:p w14:paraId="4DEE9CF9" w14:textId="77777777" w:rsidR="00990174" w:rsidRPr="0052572B" w:rsidRDefault="00990174" w:rsidP="00990174">
            <w:pPr>
              <w:numPr>
                <w:ilvl w:val="0"/>
                <w:numId w:val="10"/>
              </w:numPr>
              <w:jc w:val="both"/>
              <w:rPr>
                <w:rFonts w:ascii="Aptos" w:hAnsi="Aptos"/>
                <w:sz w:val="22"/>
                <w:szCs w:val="22"/>
              </w:rPr>
            </w:pPr>
            <w:r w:rsidRPr="0052572B">
              <w:rPr>
                <w:rFonts w:ascii="Aptos" w:hAnsi="Aptos"/>
                <w:sz w:val="22"/>
                <w:szCs w:val="22"/>
              </w:rPr>
              <w:t>nabava,</w:t>
            </w:r>
          </w:p>
          <w:p w14:paraId="51F5925E" w14:textId="7746EF6E" w:rsidR="00990174" w:rsidRPr="00990174" w:rsidRDefault="00990174" w:rsidP="00990174">
            <w:pPr>
              <w:numPr>
                <w:ilvl w:val="0"/>
                <w:numId w:val="10"/>
              </w:numPr>
              <w:jc w:val="both"/>
              <w:rPr>
                <w:rFonts w:ascii="Aptos" w:hAnsi="Aptos"/>
                <w:sz w:val="22"/>
                <w:szCs w:val="22"/>
              </w:rPr>
            </w:pPr>
            <w:r w:rsidRPr="0052572B">
              <w:rPr>
                <w:rFonts w:ascii="Aptos" w:hAnsi="Aptos"/>
                <w:sz w:val="22"/>
                <w:szCs w:val="22"/>
              </w:rPr>
              <w:t>dokumentacija.</w:t>
            </w:r>
          </w:p>
        </w:tc>
      </w:tr>
      <w:tr w:rsidR="00990174" w14:paraId="461BD9C3" w14:textId="77777777" w:rsidTr="00990174">
        <w:tc>
          <w:tcPr>
            <w:tcW w:w="3823" w:type="dxa"/>
          </w:tcPr>
          <w:p w14:paraId="0685624E" w14:textId="3D3917C0" w:rsidR="00990174" w:rsidRDefault="00990174" w:rsidP="00990174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52572B">
              <w:rPr>
                <w:rFonts w:ascii="Aptos" w:hAnsi="Aptos"/>
                <w:b/>
                <w:bCs/>
                <w:sz w:val="22"/>
                <w:szCs w:val="22"/>
              </w:rPr>
              <w:t>2) Ocijeniti V, U, O</w:t>
            </w:r>
          </w:p>
        </w:tc>
        <w:tc>
          <w:tcPr>
            <w:tcW w:w="5799" w:type="dxa"/>
          </w:tcPr>
          <w:p w14:paraId="4618F27F" w14:textId="34328E46" w:rsidR="00990174" w:rsidRPr="00990174" w:rsidRDefault="00990174" w:rsidP="00990174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52572B">
              <w:rPr>
                <w:rFonts w:ascii="Aptos" w:hAnsi="Aptos"/>
                <w:sz w:val="22"/>
                <w:szCs w:val="22"/>
              </w:rPr>
              <w:t>Slijediti kriterije 1–3.</w:t>
            </w:r>
          </w:p>
        </w:tc>
      </w:tr>
      <w:tr w:rsidR="00990174" w14:paraId="21FB2CCB" w14:textId="77777777" w:rsidTr="00990174">
        <w:tc>
          <w:tcPr>
            <w:tcW w:w="3823" w:type="dxa"/>
          </w:tcPr>
          <w:p w14:paraId="357DEFB2" w14:textId="7FCC8480" w:rsidR="00990174" w:rsidRPr="00990174" w:rsidRDefault="00990174" w:rsidP="00990174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52572B">
              <w:rPr>
                <w:rFonts w:ascii="Aptos" w:hAnsi="Aptos"/>
                <w:b/>
                <w:bCs/>
                <w:sz w:val="22"/>
                <w:szCs w:val="22"/>
              </w:rPr>
              <w:t>3) Izračunati R = V × U × O</w:t>
            </w:r>
          </w:p>
        </w:tc>
        <w:tc>
          <w:tcPr>
            <w:tcW w:w="5799" w:type="dxa"/>
          </w:tcPr>
          <w:p w14:paraId="2E8C0E39" w14:textId="77777777" w:rsidR="00990174" w:rsidRPr="0052572B" w:rsidRDefault="00990174" w:rsidP="00990174">
            <w:pPr>
              <w:numPr>
                <w:ilvl w:val="0"/>
                <w:numId w:val="11"/>
              </w:numPr>
              <w:jc w:val="both"/>
              <w:rPr>
                <w:rFonts w:ascii="Aptos" w:hAnsi="Aptos"/>
                <w:sz w:val="22"/>
                <w:szCs w:val="22"/>
              </w:rPr>
            </w:pPr>
            <w:r w:rsidRPr="0052572B">
              <w:rPr>
                <w:rFonts w:ascii="Aptos" w:hAnsi="Aptos"/>
                <w:sz w:val="22"/>
                <w:szCs w:val="22"/>
              </w:rPr>
              <w:t>postojeće mjere → što već radimo</w:t>
            </w:r>
          </w:p>
          <w:p w14:paraId="3B61620C" w14:textId="65671183" w:rsidR="00990174" w:rsidRPr="00990174" w:rsidRDefault="00990174" w:rsidP="00990174">
            <w:pPr>
              <w:numPr>
                <w:ilvl w:val="0"/>
                <w:numId w:val="11"/>
              </w:numPr>
              <w:jc w:val="both"/>
              <w:rPr>
                <w:rFonts w:ascii="Aptos" w:hAnsi="Aptos"/>
                <w:sz w:val="22"/>
                <w:szCs w:val="22"/>
              </w:rPr>
            </w:pPr>
            <w:r w:rsidRPr="0052572B">
              <w:rPr>
                <w:rFonts w:ascii="Aptos" w:hAnsi="Aptos"/>
                <w:sz w:val="22"/>
                <w:szCs w:val="22"/>
              </w:rPr>
              <w:t>planirane mjere → što trebamo poboljšati</w:t>
            </w:r>
          </w:p>
        </w:tc>
      </w:tr>
      <w:tr w:rsidR="00990174" w14:paraId="42113014" w14:textId="77777777" w:rsidTr="00990174">
        <w:tc>
          <w:tcPr>
            <w:tcW w:w="3823" w:type="dxa"/>
          </w:tcPr>
          <w:p w14:paraId="3BF237B2" w14:textId="562EC5DB" w:rsidR="00990174" w:rsidRPr="00990174" w:rsidRDefault="00990174" w:rsidP="00990174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52572B">
              <w:rPr>
                <w:rFonts w:ascii="Aptos" w:hAnsi="Aptos"/>
                <w:b/>
                <w:bCs/>
                <w:sz w:val="22"/>
                <w:szCs w:val="22"/>
              </w:rPr>
              <w:t>4) Definirati mjere</w:t>
            </w:r>
          </w:p>
        </w:tc>
        <w:tc>
          <w:tcPr>
            <w:tcW w:w="5799" w:type="dxa"/>
          </w:tcPr>
          <w:p w14:paraId="564F7A3C" w14:textId="77777777" w:rsidR="00990174" w:rsidRDefault="00990174" w:rsidP="00990174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990174" w14:paraId="1A065539" w14:textId="77777777" w:rsidTr="00990174">
        <w:tc>
          <w:tcPr>
            <w:tcW w:w="3823" w:type="dxa"/>
          </w:tcPr>
          <w:p w14:paraId="286E58C4" w14:textId="3E56A88E" w:rsidR="00990174" w:rsidRPr="00990174" w:rsidRDefault="00990174" w:rsidP="00990174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52572B">
              <w:rPr>
                <w:rFonts w:ascii="Aptos" w:hAnsi="Aptos"/>
                <w:b/>
                <w:bCs/>
                <w:sz w:val="22"/>
                <w:szCs w:val="22"/>
              </w:rPr>
              <w:t>5) Dodijeliti odgovornu osobu</w:t>
            </w:r>
          </w:p>
        </w:tc>
        <w:tc>
          <w:tcPr>
            <w:tcW w:w="5799" w:type="dxa"/>
          </w:tcPr>
          <w:p w14:paraId="2C502774" w14:textId="77777777" w:rsidR="00990174" w:rsidRDefault="00990174" w:rsidP="00990174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990174" w14:paraId="655FF16D" w14:textId="77777777" w:rsidTr="00990174">
        <w:tc>
          <w:tcPr>
            <w:tcW w:w="3823" w:type="dxa"/>
          </w:tcPr>
          <w:p w14:paraId="28D6C6BC" w14:textId="01D4807D" w:rsidR="00990174" w:rsidRPr="00990174" w:rsidRDefault="00990174" w:rsidP="00990174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52572B">
              <w:rPr>
                <w:rFonts w:ascii="Aptos" w:hAnsi="Aptos"/>
                <w:b/>
                <w:bCs/>
                <w:sz w:val="22"/>
                <w:szCs w:val="22"/>
              </w:rPr>
              <w:t>6) Revidirati najmanje 1× godišnje</w:t>
            </w:r>
          </w:p>
        </w:tc>
        <w:tc>
          <w:tcPr>
            <w:tcW w:w="5799" w:type="dxa"/>
          </w:tcPr>
          <w:p w14:paraId="5292D0C5" w14:textId="4DA2F7E0" w:rsidR="00990174" w:rsidRPr="00990174" w:rsidRDefault="00990174" w:rsidP="00990174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52572B">
              <w:rPr>
                <w:rFonts w:ascii="Aptos" w:hAnsi="Aptos"/>
                <w:sz w:val="22"/>
                <w:szCs w:val="22"/>
              </w:rPr>
              <w:t>Ako se pojavi NC → rizik se obavezno revidira.</w:t>
            </w:r>
          </w:p>
        </w:tc>
      </w:tr>
    </w:tbl>
    <w:p w14:paraId="490EE20F" w14:textId="77777777" w:rsidR="0052572B" w:rsidRPr="0052572B" w:rsidRDefault="0052572B" w:rsidP="0052572B">
      <w:pPr>
        <w:jc w:val="both"/>
        <w:rPr>
          <w:rFonts w:ascii="Aptos" w:hAnsi="Aptos"/>
          <w:sz w:val="22"/>
          <w:szCs w:val="22"/>
        </w:rPr>
      </w:pPr>
    </w:p>
    <w:p w14:paraId="5399DFDE" w14:textId="42439970" w:rsidR="007603C3" w:rsidRPr="00C05D44" w:rsidRDefault="007603C3" w:rsidP="00715829">
      <w:pPr>
        <w:numPr>
          <w:ilvl w:val="0"/>
          <w:numId w:val="4"/>
        </w:numPr>
        <w:rPr>
          <w:rFonts w:ascii="Aptos" w:hAnsi="Aptos"/>
          <w:sz w:val="22"/>
          <w:szCs w:val="22"/>
        </w:rPr>
        <w:sectPr w:rsidR="007603C3" w:rsidRPr="00C05D44" w:rsidSect="001A6E01">
          <w:headerReference w:type="default" r:id="rId8"/>
          <w:footerReference w:type="default" r:id="rId9"/>
          <w:pgSz w:w="11900" w:h="16840"/>
          <w:pgMar w:top="1134" w:right="1134" w:bottom="1325" w:left="1134" w:header="709" w:footer="709" w:gutter="0"/>
          <w:cols w:space="708"/>
          <w:docGrid w:linePitch="360"/>
        </w:sectPr>
      </w:pPr>
    </w:p>
    <w:p w14:paraId="512E3664" w14:textId="77777777" w:rsidR="00C52B0D" w:rsidRDefault="00C52B0D" w:rsidP="00C52B0D">
      <w:pPr>
        <w:ind w:left="360"/>
        <w:rPr>
          <w:rFonts w:ascii="Aptos" w:hAnsi="Aptos"/>
          <w:sz w:val="22"/>
          <w:szCs w:val="22"/>
        </w:rPr>
        <w:sectPr w:rsidR="00C52B0D" w:rsidSect="00C52B0D">
          <w:type w:val="continuous"/>
          <w:pgSz w:w="11900" w:h="16840"/>
          <w:pgMar w:top="1134" w:right="1134" w:bottom="1325" w:left="1134" w:header="709" w:footer="709" w:gutter="0"/>
          <w:cols w:space="708"/>
          <w:docGrid w:linePitch="360"/>
        </w:sectPr>
      </w:pPr>
    </w:p>
    <w:p w14:paraId="3F4D11D7" w14:textId="77777777" w:rsidR="00FB039B" w:rsidRPr="00FB039B" w:rsidRDefault="00FB039B" w:rsidP="00FB039B">
      <w:pPr>
        <w:pStyle w:val="Heading1"/>
      </w:pPr>
      <w:r w:rsidRPr="00FB039B">
        <w:lastRenderedPageBreak/>
        <w:t>REGISTAR RIZIKA (INICIJALNO POPUNJENO)</w:t>
      </w:r>
    </w:p>
    <w:tbl>
      <w:tblPr>
        <w:tblStyle w:val="GridTable3-Accent2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1263"/>
        <w:gridCol w:w="2066"/>
        <w:gridCol w:w="1702"/>
        <w:gridCol w:w="1575"/>
        <w:gridCol w:w="328"/>
        <w:gridCol w:w="342"/>
        <w:gridCol w:w="349"/>
        <w:gridCol w:w="409"/>
        <w:gridCol w:w="885"/>
        <w:gridCol w:w="1660"/>
        <w:gridCol w:w="1698"/>
        <w:gridCol w:w="1253"/>
      </w:tblGrid>
      <w:tr w:rsidR="00FB039B" w:rsidRPr="00FB039B" w14:paraId="6C8A169E" w14:textId="77777777" w:rsidTr="00E930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  <w:hideMark/>
          </w:tcPr>
          <w:p w14:paraId="763B78EC" w14:textId="77777777" w:rsidR="00FB039B" w:rsidRPr="0052572B" w:rsidRDefault="00FB039B" w:rsidP="00D93DE4">
            <w:pPr>
              <w:jc w:val="both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ID</w:t>
            </w:r>
          </w:p>
        </w:tc>
        <w:tc>
          <w:tcPr>
            <w:tcW w:w="1263" w:type="dxa"/>
            <w:hideMark/>
          </w:tcPr>
          <w:p w14:paraId="629ADD0F" w14:textId="77777777" w:rsidR="00FB039B" w:rsidRPr="0052572B" w:rsidRDefault="00FB039B" w:rsidP="00D93D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Proces</w:t>
            </w:r>
          </w:p>
        </w:tc>
        <w:tc>
          <w:tcPr>
            <w:tcW w:w="2066" w:type="dxa"/>
            <w:hideMark/>
          </w:tcPr>
          <w:p w14:paraId="6A1F74DE" w14:textId="77777777" w:rsidR="00FB039B" w:rsidRPr="0052572B" w:rsidRDefault="00FB039B" w:rsidP="00D93D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Rizik / Prilika</w:t>
            </w:r>
          </w:p>
        </w:tc>
        <w:tc>
          <w:tcPr>
            <w:tcW w:w="1702" w:type="dxa"/>
            <w:hideMark/>
          </w:tcPr>
          <w:p w14:paraId="53D3627B" w14:textId="77777777" w:rsidR="00FB039B" w:rsidRPr="0052572B" w:rsidRDefault="00FB039B" w:rsidP="00D93D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Uzrok</w:t>
            </w:r>
          </w:p>
        </w:tc>
        <w:tc>
          <w:tcPr>
            <w:tcW w:w="1575" w:type="dxa"/>
            <w:hideMark/>
          </w:tcPr>
          <w:p w14:paraId="6F75EFDB" w14:textId="77777777" w:rsidR="00FB039B" w:rsidRPr="0052572B" w:rsidRDefault="00FB039B" w:rsidP="00D93D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Posljedica</w:t>
            </w:r>
          </w:p>
        </w:tc>
        <w:tc>
          <w:tcPr>
            <w:tcW w:w="328" w:type="dxa"/>
            <w:hideMark/>
          </w:tcPr>
          <w:p w14:paraId="1A7FA956" w14:textId="77777777" w:rsidR="00FB039B" w:rsidRPr="0052572B" w:rsidRDefault="00FB039B" w:rsidP="00D93D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V</w:t>
            </w:r>
          </w:p>
        </w:tc>
        <w:tc>
          <w:tcPr>
            <w:tcW w:w="342" w:type="dxa"/>
            <w:hideMark/>
          </w:tcPr>
          <w:p w14:paraId="2E8FF6A0" w14:textId="77777777" w:rsidR="00FB039B" w:rsidRPr="0052572B" w:rsidRDefault="00FB039B" w:rsidP="00D93D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U</w:t>
            </w:r>
          </w:p>
        </w:tc>
        <w:tc>
          <w:tcPr>
            <w:tcW w:w="349" w:type="dxa"/>
            <w:hideMark/>
          </w:tcPr>
          <w:p w14:paraId="63F51C4F" w14:textId="77777777" w:rsidR="00FB039B" w:rsidRPr="0052572B" w:rsidRDefault="00FB039B" w:rsidP="00D93D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O</w:t>
            </w:r>
          </w:p>
        </w:tc>
        <w:tc>
          <w:tcPr>
            <w:tcW w:w="409" w:type="dxa"/>
            <w:hideMark/>
          </w:tcPr>
          <w:p w14:paraId="4D4BE7C7" w14:textId="77777777" w:rsidR="00FB039B" w:rsidRPr="0052572B" w:rsidRDefault="00FB039B" w:rsidP="00D93D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R</w:t>
            </w:r>
          </w:p>
        </w:tc>
        <w:tc>
          <w:tcPr>
            <w:tcW w:w="885" w:type="dxa"/>
            <w:hideMark/>
          </w:tcPr>
          <w:p w14:paraId="74079867" w14:textId="77777777" w:rsidR="00FB039B" w:rsidRPr="0052572B" w:rsidRDefault="00FB039B" w:rsidP="00D93D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Status</w:t>
            </w:r>
          </w:p>
        </w:tc>
        <w:tc>
          <w:tcPr>
            <w:tcW w:w="1660" w:type="dxa"/>
            <w:hideMark/>
          </w:tcPr>
          <w:p w14:paraId="626EA2D3" w14:textId="77777777" w:rsidR="00FB039B" w:rsidRPr="0052572B" w:rsidRDefault="00FB039B" w:rsidP="00D93D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Postojeće mjere</w:t>
            </w:r>
          </w:p>
        </w:tc>
        <w:tc>
          <w:tcPr>
            <w:tcW w:w="1698" w:type="dxa"/>
            <w:hideMark/>
          </w:tcPr>
          <w:p w14:paraId="496958C9" w14:textId="77777777" w:rsidR="00FB039B" w:rsidRPr="0052572B" w:rsidRDefault="00FB039B" w:rsidP="00D93D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Planirane mjere</w:t>
            </w:r>
          </w:p>
        </w:tc>
        <w:tc>
          <w:tcPr>
            <w:tcW w:w="1253" w:type="dxa"/>
            <w:hideMark/>
          </w:tcPr>
          <w:p w14:paraId="697FF294" w14:textId="77777777" w:rsidR="00FB039B" w:rsidRPr="0052572B" w:rsidRDefault="00FB039B" w:rsidP="00D93D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Odgovorna osoba</w:t>
            </w:r>
          </w:p>
        </w:tc>
      </w:tr>
      <w:tr w:rsidR="00FB039B" w:rsidRPr="00FB039B" w14:paraId="22C9DA32" w14:textId="77777777" w:rsidTr="00E93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08929919" w14:textId="77777777" w:rsidR="00FB039B" w:rsidRPr="0052572B" w:rsidRDefault="00FB039B" w:rsidP="00D93DE4">
            <w:pPr>
              <w:jc w:val="both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RIZ-01</w:t>
            </w:r>
          </w:p>
        </w:tc>
        <w:tc>
          <w:tcPr>
            <w:tcW w:w="1263" w:type="dxa"/>
            <w:hideMark/>
          </w:tcPr>
          <w:p w14:paraId="7B08048F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Gradilište</w:t>
            </w:r>
          </w:p>
        </w:tc>
        <w:tc>
          <w:tcPr>
            <w:tcW w:w="2066" w:type="dxa"/>
            <w:hideMark/>
          </w:tcPr>
          <w:p w14:paraId="7DA3CFCA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Pogrešno betoniranje (krivi recept)</w:t>
            </w:r>
          </w:p>
        </w:tc>
        <w:tc>
          <w:tcPr>
            <w:tcW w:w="1702" w:type="dxa"/>
            <w:hideMark/>
          </w:tcPr>
          <w:p w14:paraId="10678387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Nije provjerena deklaracija betona</w:t>
            </w:r>
          </w:p>
        </w:tc>
        <w:tc>
          <w:tcPr>
            <w:tcW w:w="1575" w:type="dxa"/>
            <w:hideMark/>
          </w:tcPr>
          <w:p w14:paraId="6E2D915B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Popravci, trošak, kašnjenje</w:t>
            </w:r>
          </w:p>
        </w:tc>
        <w:tc>
          <w:tcPr>
            <w:tcW w:w="328" w:type="dxa"/>
            <w:hideMark/>
          </w:tcPr>
          <w:p w14:paraId="652E3C8E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342" w:type="dxa"/>
            <w:hideMark/>
          </w:tcPr>
          <w:p w14:paraId="39D5EE06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349" w:type="dxa"/>
            <w:hideMark/>
          </w:tcPr>
          <w:p w14:paraId="5F193F3C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409" w:type="dxa"/>
            <w:hideMark/>
          </w:tcPr>
          <w:p w14:paraId="669BBF94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12</w:t>
            </w:r>
          </w:p>
        </w:tc>
        <w:tc>
          <w:tcPr>
            <w:tcW w:w="885" w:type="dxa"/>
            <w:hideMark/>
          </w:tcPr>
          <w:p w14:paraId="0011885B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VISOK</w:t>
            </w:r>
          </w:p>
        </w:tc>
        <w:tc>
          <w:tcPr>
            <w:tcW w:w="1660" w:type="dxa"/>
            <w:hideMark/>
          </w:tcPr>
          <w:p w14:paraId="3BA8BAA3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PKI kontrola KT4; provjera deklaracija</w:t>
            </w:r>
          </w:p>
        </w:tc>
        <w:tc>
          <w:tcPr>
            <w:tcW w:w="1698" w:type="dxa"/>
            <w:hideMark/>
          </w:tcPr>
          <w:p w14:paraId="530CE62B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Dodatno označavanje mjesta istovara</w:t>
            </w:r>
          </w:p>
        </w:tc>
        <w:tc>
          <w:tcPr>
            <w:tcW w:w="1253" w:type="dxa"/>
            <w:hideMark/>
          </w:tcPr>
          <w:p w14:paraId="30E6D6C4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Voditelj gradilišta</w:t>
            </w:r>
          </w:p>
        </w:tc>
      </w:tr>
      <w:tr w:rsidR="00FB039B" w:rsidRPr="00FB039B" w14:paraId="6402DD2C" w14:textId="77777777" w:rsidTr="00E930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34C48476" w14:textId="77777777" w:rsidR="00FB039B" w:rsidRPr="0052572B" w:rsidRDefault="00FB039B" w:rsidP="00D93DE4">
            <w:pPr>
              <w:jc w:val="both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RIZ-02</w:t>
            </w:r>
          </w:p>
        </w:tc>
        <w:tc>
          <w:tcPr>
            <w:tcW w:w="1263" w:type="dxa"/>
            <w:hideMark/>
          </w:tcPr>
          <w:p w14:paraId="721A639A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Nabava</w:t>
            </w:r>
          </w:p>
        </w:tc>
        <w:tc>
          <w:tcPr>
            <w:tcW w:w="2066" w:type="dxa"/>
            <w:hideMark/>
          </w:tcPr>
          <w:p w14:paraId="796C08BF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Kašnjenje isporuke materijala</w:t>
            </w:r>
          </w:p>
        </w:tc>
        <w:tc>
          <w:tcPr>
            <w:tcW w:w="1702" w:type="dxa"/>
            <w:hideMark/>
          </w:tcPr>
          <w:p w14:paraId="409886B1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Dobavljač nepouzdan</w:t>
            </w:r>
          </w:p>
        </w:tc>
        <w:tc>
          <w:tcPr>
            <w:tcW w:w="1575" w:type="dxa"/>
            <w:hideMark/>
          </w:tcPr>
          <w:p w14:paraId="3673FF28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Kašnjenje radova</w:t>
            </w:r>
          </w:p>
        </w:tc>
        <w:tc>
          <w:tcPr>
            <w:tcW w:w="328" w:type="dxa"/>
            <w:hideMark/>
          </w:tcPr>
          <w:p w14:paraId="1B10669E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342" w:type="dxa"/>
            <w:hideMark/>
          </w:tcPr>
          <w:p w14:paraId="5F3D8101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349" w:type="dxa"/>
            <w:hideMark/>
          </w:tcPr>
          <w:p w14:paraId="558AF9C0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409" w:type="dxa"/>
            <w:hideMark/>
          </w:tcPr>
          <w:p w14:paraId="4F9C144A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8</w:t>
            </w:r>
          </w:p>
        </w:tc>
        <w:tc>
          <w:tcPr>
            <w:tcW w:w="885" w:type="dxa"/>
            <w:hideMark/>
          </w:tcPr>
          <w:p w14:paraId="31C3370C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SREDNJI</w:t>
            </w:r>
          </w:p>
        </w:tc>
        <w:tc>
          <w:tcPr>
            <w:tcW w:w="1660" w:type="dxa"/>
            <w:hideMark/>
          </w:tcPr>
          <w:p w14:paraId="29238ADF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Registar dobavljača</w:t>
            </w:r>
          </w:p>
        </w:tc>
        <w:tc>
          <w:tcPr>
            <w:tcW w:w="1698" w:type="dxa"/>
            <w:hideMark/>
          </w:tcPr>
          <w:p w14:paraId="539359BD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Sekundarni dobavljač</w:t>
            </w:r>
          </w:p>
        </w:tc>
        <w:tc>
          <w:tcPr>
            <w:tcW w:w="1253" w:type="dxa"/>
            <w:hideMark/>
          </w:tcPr>
          <w:p w14:paraId="56E68180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MR</w:t>
            </w:r>
          </w:p>
        </w:tc>
      </w:tr>
      <w:tr w:rsidR="00FB039B" w:rsidRPr="00FB039B" w14:paraId="1434AF55" w14:textId="77777777" w:rsidTr="00E93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5CEBBA5F" w14:textId="77777777" w:rsidR="00FB039B" w:rsidRPr="0052572B" w:rsidRDefault="00FB039B" w:rsidP="00D93DE4">
            <w:pPr>
              <w:jc w:val="both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RIZ-03</w:t>
            </w:r>
          </w:p>
        </w:tc>
        <w:tc>
          <w:tcPr>
            <w:tcW w:w="1263" w:type="dxa"/>
            <w:hideMark/>
          </w:tcPr>
          <w:p w14:paraId="5A59C319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Kvaliteta</w:t>
            </w:r>
          </w:p>
        </w:tc>
        <w:tc>
          <w:tcPr>
            <w:tcW w:w="2066" w:type="dxa"/>
            <w:hideMark/>
          </w:tcPr>
          <w:p w14:paraId="409E8833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Nedokumentirane promjene na projektu</w:t>
            </w:r>
          </w:p>
        </w:tc>
        <w:tc>
          <w:tcPr>
            <w:tcW w:w="1702" w:type="dxa"/>
            <w:hideMark/>
          </w:tcPr>
          <w:p w14:paraId="1CDBD882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Uslena dogovora na terenu</w:t>
            </w:r>
          </w:p>
        </w:tc>
        <w:tc>
          <w:tcPr>
            <w:tcW w:w="1575" w:type="dxa"/>
            <w:hideMark/>
          </w:tcPr>
          <w:p w14:paraId="390DADBF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NC, reklamacije</w:t>
            </w:r>
          </w:p>
        </w:tc>
        <w:tc>
          <w:tcPr>
            <w:tcW w:w="328" w:type="dxa"/>
            <w:hideMark/>
          </w:tcPr>
          <w:p w14:paraId="5CCF4CE8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1</w:t>
            </w:r>
          </w:p>
        </w:tc>
        <w:tc>
          <w:tcPr>
            <w:tcW w:w="342" w:type="dxa"/>
            <w:hideMark/>
          </w:tcPr>
          <w:p w14:paraId="17C635ED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349" w:type="dxa"/>
            <w:hideMark/>
          </w:tcPr>
          <w:p w14:paraId="2A0F902D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409" w:type="dxa"/>
            <w:hideMark/>
          </w:tcPr>
          <w:p w14:paraId="321AE856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9</w:t>
            </w:r>
          </w:p>
        </w:tc>
        <w:tc>
          <w:tcPr>
            <w:tcW w:w="885" w:type="dxa"/>
            <w:hideMark/>
          </w:tcPr>
          <w:p w14:paraId="4D500ADA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SREDNJI</w:t>
            </w:r>
          </w:p>
        </w:tc>
        <w:tc>
          <w:tcPr>
            <w:tcW w:w="1660" w:type="dxa"/>
            <w:hideMark/>
          </w:tcPr>
          <w:p w14:paraId="12BD1E59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Zahtjev za pisanu potvrdu promjena</w:t>
            </w:r>
          </w:p>
        </w:tc>
        <w:tc>
          <w:tcPr>
            <w:tcW w:w="1698" w:type="dxa"/>
            <w:hideMark/>
          </w:tcPr>
          <w:p w14:paraId="7C41E4F1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Uvođenje REG-PROMJ</w:t>
            </w:r>
          </w:p>
        </w:tc>
        <w:tc>
          <w:tcPr>
            <w:tcW w:w="1253" w:type="dxa"/>
            <w:hideMark/>
          </w:tcPr>
          <w:p w14:paraId="06F8DCA1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Direktor</w:t>
            </w:r>
          </w:p>
        </w:tc>
      </w:tr>
      <w:tr w:rsidR="00FB039B" w:rsidRPr="00FB039B" w14:paraId="04A52771" w14:textId="77777777" w:rsidTr="00E930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4437151D" w14:textId="77777777" w:rsidR="00FB039B" w:rsidRPr="0052572B" w:rsidRDefault="00FB039B" w:rsidP="00D93DE4">
            <w:pPr>
              <w:jc w:val="both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RIZ-04</w:t>
            </w:r>
          </w:p>
        </w:tc>
        <w:tc>
          <w:tcPr>
            <w:tcW w:w="1263" w:type="dxa"/>
            <w:hideMark/>
          </w:tcPr>
          <w:p w14:paraId="1031CD15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Okoliš</w:t>
            </w:r>
          </w:p>
        </w:tc>
        <w:tc>
          <w:tcPr>
            <w:tcW w:w="2066" w:type="dxa"/>
            <w:hideMark/>
          </w:tcPr>
          <w:p w14:paraId="61956669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Izlijevanje ulja</w:t>
            </w:r>
          </w:p>
        </w:tc>
        <w:tc>
          <w:tcPr>
            <w:tcW w:w="1702" w:type="dxa"/>
            <w:hideMark/>
          </w:tcPr>
          <w:p w14:paraId="3B86A46F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Stara mehanizacija</w:t>
            </w:r>
          </w:p>
        </w:tc>
        <w:tc>
          <w:tcPr>
            <w:tcW w:w="1575" w:type="dxa"/>
            <w:hideMark/>
          </w:tcPr>
          <w:p w14:paraId="375F0B72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Onečišćenje tla/voda</w:t>
            </w:r>
          </w:p>
        </w:tc>
        <w:tc>
          <w:tcPr>
            <w:tcW w:w="328" w:type="dxa"/>
            <w:hideMark/>
          </w:tcPr>
          <w:p w14:paraId="5446D514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1</w:t>
            </w:r>
          </w:p>
        </w:tc>
        <w:tc>
          <w:tcPr>
            <w:tcW w:w="342" w:type="dxa"/>
            <w:hideMark/>
          </w:tcPr>
          <w:p w14:paraId="3C6930BD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349" w:type="dxa"/>
            <w:hideMark/>
          </w:tcPr>
          <w:p w14:paraId="2A7F9FA6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409" w:type="dxa"/>
            <w:hideMark/>
          </w:tcPr>
          <w:p w14:paraId="7D1C66BD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9</w:t>
            </w:r>
          </w:p>
        </w:tc>
        <w:tc>
          <w:tcPr>
            <w:tcW w:w="885" w:type="dxa"/>
            <w:hideMark/>
          </w:tcPr>
          <w:p w14:paraId="459E4CC8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SREDNJI</w:t>
            </w:r>
          </w:p>
        </w:tc>
        <w:tc>
          <w:tcPr>
            <w:tcW w:w="1660" w:type="dxa"/>
            <w:hideMark/>
          </w:tcPr>
          <w:p w14:paraId="64F472B0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Sorbenti, obuke</w:t>
            </w:r>
          </w:p>
        </w:tc>
        <w:tc>
          <w:tcPr>
            <w:tcW w:w="1698" w:type="dxa"/>
            <w:hideMark/>
          </w:tcPr>
          <w:p w14:paraId="10E0C892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Redovna kontrola brtvila</w:t>
            </w:r>
          </w:p>
        </w:tc>
        <w:tc>
          <w:tcPr>
            <w:tcW w:w="1253" w:type="dxa"/>
            <w:hideMark/>
          </w:tcPr>
          <w:p w14:paraId="1A7B3B78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HSE</w:t>
            </w:r>
          </w:p>
        </w:tc>
      </w:tr>
      <w:tr w:rsidR="00FB039B" w:rsidRPr="00FB039B" w14:paraId="46486894" w14:textId="77777777" w:rsidTr="00E93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4EE6BA0B" w14:textId="77777777" w:rsidR="00FB039B" w:rsidRPr="0052572B" w:rsidRDefault="00FB039B" w:rsidP="00D93DE4">
            <w:pPr>
              <w:jc w:val="both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RIZ-05</w:t>
            </w:r>
          </w:p>
        </w:tc>
        <w:tc>
          <w:tcPr>
            <w:tcW w:w="1263" w:type="dxa"/>
            <w:hideMark/>
          </w:tcPr>
          <w:p w14:paraId="047C2758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Dokumentacija</w:t>
            </w:r>
          </w:p>
        </w:tc>
        <w:tc>
          <w:tcPr>
            <w:tcW w:w="2066" w:type="dxa"/>
            <w:hideMark/>
          </w:tcPr>
          <w:p w14:paraId="29FE0B4D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Gubitak zapisa</w:t>
            </w:r>
          </w:p>
        </w:tc>
        <w:tc>
          <w:tcPr>
            <w:tcW w:w="1702" w:type="dxa"/>
            <w:hideMark/>
          </w:tcPr>
          <w:p w14:paraId="12044285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Slabo strukturirani folderi</w:t>
            </w:r>
          </w:p>
        </w:tc>
        <w:tc>
          <w:tcPr>
            <w:tcW w:w="1575" w:type="dxa"/>
            <w:hideMark/>
          </w:tcPr>
          <w:p w14:paraId="4878AEF9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Nemogućnost dokazivanja</w:t>
            </w:r>
          </w:p>
        </w:tc>
        <w:tc>
          <w:tcPr>
            <w:tcW w:w="328" w:type="dxa"/>
            <w:hideMark/>
          </w:tcPr>
          <w:p w14:paraId="58DD6B4F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1</w:t>
            </w:r>
          </w:p>
        </w:tc>
        <w:tc>
          <w:tcPr>
            <w:tcW w:w="342" w:type="dxa"/>
            <w:hideMark/>
          </w:tcPr>
          <w:p w14:paraId="416AA245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349" w:type="dxa"/>
            <w:hideMark/>
          </w:tcPr>
          <w:p w14:paraId="32E01279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409" w:type="dxa"/>
            <w:hideMark/>
          </w:tcPr>
          <w:p w14:paraId="59318AE4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6</w:t>
            </w:r>
          </w:p>
        </w:tc>
        <w:tc>
          <w:tcPr>
            <w:tcW w:w="885" w:type="dxa"/>
            <w:hideMark/>
          </w:tcPr>
          <w:p w14:paraId="5CAA2BFC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SREDNJI</w:t>
            </w:r>
          </w:p>
        </w:tc>
        <w:tc>
          <w:tcPr>
            <w:tcW w:w="1660" w:type="dxa"/>
            <w:hideMark/>
          </w:tcPr>
          <w:p w14:paraId="0766569D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SharePoint repozitorij</w:t>
            </w:r>
          </w:p>
        </w:tc>
        <w:tc>
          <w:tcPr>
            <w:tcW w:w="1698" w:type="dxa"/>
            <w:hideMark/>
          </w:tcPr>
          <w:p w14:paraId="7C15865F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Uvođenje kontrolirane verzije</w:t>
            </w:r>
          </w:p>
        </w:tc>
        <w:tc>
          <w:tcPr>
            <w:tcW w:w="1253" w:type="dxa"/>
            <w:hideMark/>
          </w:tcPr>
          <w:p w14:paraId="60D0D356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MR</w:t>
            </w:r>
          </w:p>
        </w:tc>
      </w:tr>
      <w:tr w:rsidR="00FB039B" w:rsidRPr="00FB039B" w14:paraId="603160CE" w14:textId="77777777" w:rsidTr="00E930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62E0C38A" w14:textId="77777777" w:rsidR="00FB039B" w:rsidRPr="0052572B" w:rsidRDefault="00FB039B" w:rsidP="00D93DE4">
            <w:pPr>
              <w:jc w:val="both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RIZ-06</w:t>
            </w:r>
          </w:p>
        </w:tc>
        <w:tc>
          <w:tcPr>
            <w:tcW w:w="1263" w:type="dxa"/>
            <w:hideMark/>
          </w:tcPr>
          <w:p w14:paraId="63BA73CD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Ljudski resursi</w:t>
            </w:r>
          </w:p>
        </w:tc>
        <w:tc>
          <w:tcPr>
            <w:tcW w:w="2066" w:type="dxa"/>
            <w:hideMark/>
          </w:tcPr>
          <w:p w14:paraId="02F9642E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Nedostatak kvalificirane radne snage</w:t>
            </w:r>
          </w:p>
        </w:tc>
        <w:tc>
          <w:tcPr>
            <w:tcW w:w="1702" w:type="dxa"/>
            <w:hideMark/>
          </w:tcPr>
          <w:p w14:paraId="3484F0FC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Manjak dostupnih radnika</w:t>
            </w:r>
          </w:p>
        </w:tc>
        <w:tc>
          <w:tcPr>
            <w:tcW w:w="1575" w:type="dxa"/>
            <w:hideMark/>
          </w:tcPr>
          <w:p w14:paraId="6B1DB6D5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Kvaliteta radova pada</w:t>
            </w:r>
          </w:p>
        </w:tc>
        <w:tc>
          <w:tcPr>
            <w:tcW w:w="328" w:type="dxa"/>
            <w:hideMark/>
          </w:tcPr>
          <w:p w14:paraId="6DFBFE90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342" w:type="dxa"/>
            <w:hideMark/>
          </w:tcPr>
          <w:p w14:paraId="7761DDCF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349" w:type="dxa"/>
            <w:hideMark/>
          </w:tcPr>
          <w:p w14:paraId="00874604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409" w:type="dxa"/>
            <w:hideMark/>
          </w:tcPr>
          <w:p w14:paraId="6095A5A6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12</w:t>
            </w:r>
          </w:p>
        </w:tc>
        <w:tc>
          <w:tcPr>
            <w:tcW w:w="885" w:type="dxa"/>
            <w:hideMark/>
          </w:tcPr>
          <w:p w14:paraId="6800B2DC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VISOK</w:t>
            </w:r>
          </w:p>
        </w:tc>
        <w:tc>
          <w:tcPr>
            <w:tcW w:w="1660" w:type="dxa"/>
            <w:hideMark/>
          </w:tcPr>
          <w:p w14:paraId="7DDA9A41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Podizvođači</w:t>
            </w:r>
          </w:p>
        </w:tc>
        <w:tc>
          <w:tcPr>
            <w:tcW w:w="1698" w:type="dxa"/>
            <w:hideMark/>
          </w:tcPr>
          <w:p w14:paraId="465CA4E0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Dugoročni ugovori</w:t>
            </w:r>
          </w:p>
        </w:tc>
        <w:tc>
          <w:tcPr>
            <w:tcW w:w="1253" w:type="dxa"/>
            <w:hideMark/>
          </w:tcPr>
          <w:p w14:paraId="6B2E098D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Direktor</w:t>
            </w:r>
          </w:p>
        </w:tc>
      </w:tr>
      <w:tr w:rsidR="00FB039B" w:rsidRPr="00FB039B" w14:paraId="56C4BBA1" w14:textId="77777777" w:rsidTr="00E93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615B9EF8" w14:textId="77777777" w:rsidR="00FB039B" w:rsidRPr="0052572B" w:rsidRDefault="00FB039B" w:rsidP="00D93DE4">
            <w:pPr>
              <w:jc w:val="both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RIZ-07</w:t>
            </w:r>
          </w:p>
        </w:tc>
        <w:tc>
          <w:tcPr>
            <w:tcW w:w="1263" w:type="dxa"/>
            <w:hideMark/>
          </w:tcPr>
          <w:p w14:paraId="12EE6BA9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Prilika</w:t>
            </w:r>
          </w:p>
        </w:tc>
        <w:tc>
          <w:tcPr>
            <w:tcW w:w="2066" w:type="dxa"/>
            <w:hideMark/>
          </w:tcPr>
          <w:p w14:paraId="5FA4E485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Digitalizacija zapisa (otpad, PKI, NC)</w:t>
            </w:r>
          </w:p>
        </w:tc>
        <w:tc>
          <w:tcPr>
            <w:tcW w:w="1702" w:type="dxa"/>
            <w:hideMark/>
          </w:tcPr>
          <w:p w14:paraId="53DFB003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Uvođenje SharePoint IMS</w:t>
            </w:r>
          </w:p>
        </w:tc>
        <w:tc>
          <w:tcPr>
            <w:tcW w:w="1575" w:type="dxa"/>
            <w:hideMark/>
          </w:tcPr>
          <w:p w14:paraId="477039EE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Bolja učinkovitost</w:t>
            </w:r>
          </w:p>
        </w:tc>
        <w:tc>
          <w:tcPr>
            <w:tcW w:w="328" w:type="dxa"/>
            <w:hideMark/>
          </w:tcPr>
          <w:p w14:paraId="376B4D4F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–</w:t>
            </w:r>
          </w:p>
        </w:tc>
        <w:tc>
          <w:tcPr>
            <w:tcW w:w="342" w:type="dxa"/>
            <w:hideMark/>
          </w:tcPr>
          <w:p w14:paraId="2A818E1E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–</w:t>
            </w:r>
          </w:p>
        </w:tc>
        <w:tc>
          <w:tcPr>
            <w:tcW w:w="349" w:type="dxa"/>
            <w:hideMark/>
          </w:tcPr>
          <w:p w14:paraId="4735D423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–</w:t>
            </w:r>
          </w:p>
        </w:tc>
        <w:tc>
          <w:tcPr>
            <w:tcW w:w="409" w:type="dxa"/>
            <w:hideMark/>
          </w:tcPr>
          <w:p w14:paraId="7718283D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–</w:t>
            </w:r>
          </w:p>
        </w:tc>
        <w:tc>
          <w:tcPr>
            <w:tcW w:w="885" w:type="dxa"/>
            <w:hideMark/>
          </w:tcPr>
          <w:p w14:paraId="74CCB114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PRILIKA</w:t>
            </w:r>
          </w:p>
        </w:tc>
        <w:tc>
          <w:tcPr>
            <w:tcW w:w="1660" w:type="dxa"/>
            <w:hideMark/>
          </w:tcPr>
          <w:p w14:paraId="6BB2554F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SharePoint</w:t>
            </w:r>
          </w:p>
        </w:tc>
        <w:tc>
          <w:tcPr>
            <w:tcW w:w="1698" w:type="dxa"/>
            <w:hideMark/>
          </w:tcPr>
          <w:p w14:paraId="337F9A15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Mobilna prijava NC</w:t>
            </w:r>
          </w:p>
        </w:tc>
        <w:tc>
          <w:tcPr>
            <w:tcW w:w="1253" w:type="dxa"/>
            <w:hideMark/>
          </w:tcPr>
          <w:p w14:paraId="4146DE23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MR</w:t>
            </w:r>
          </w:p>
        </w:tc>
      </w:tr>
      <w:tr w:rsidR="00FB039B" w:rsidRPr="00FB039B" w14:paraId="4931F0E3" w14:textId="77777777" w:rsidTr="00E930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545F044D" w14:textId="77777777" w:rsidR="00FB039B" w:rsidRPr="0052572B" w:rsidRDefault="00FB039B" w:rsidP="00D93DE4">
            <w:pPr>
              <w:jc w:val="both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RIZ-08</w:t>
            </w:r>
          </w:p>
        </w:tc>
        <w:tc>
          <w:tcPr>
            <w:tcW w:w="1263" w:type="dxa"/>
            <w:hideMark/>
          </w:tcPr>
          <w:p w14:paraId="5C34DEA1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Okoliš</w:t>
            </w:r>
          </w:p>
        </w:tc>
        <w:tc>
          <w:tcPr>
            <w:tcW w:w="2066" w:type="dxa"/>
            <w:hideMark/>
          </w:tcPr>
          <w:p w14:paraId="734DAC76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Nepravilno razdvajanje otpada</w:t>
            </w:r>
          </w:p>
        </w:tc>
        <w:tc>
          <w:tcPr>
            <w:tcW w:w="1702" w:type="dxa"/>
            <w:hideMark/>
          </w:tcPr>
          <w:p w14:paraId="05DE333E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Radnici nisu upoznati</w:t>
            </w:r>
          </w:p>
        </w:tc>
        <w:tc>
          <w:tcPr>
            <w:tcW w:w="1575" w:type="dxa"/>
            <w:hideMark/>
          </w:tcPr>
          <w:p w14:paraId="3860751D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Kršenje zakonskih obveza</w:t>
            </w:r>
          </w:p>
        </w:tc>
        <w:tc>
          <w:tcPr>
            <w:tcW w:w="328" w:type="dxa"/>
            <w:hideMark/>
          </w:tcPr>
          <w:p w14:paraId="6779BE16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342" w:type="dxa"/>
            <w:hideMark/>
          </w:tcPr>
          <w:p w14:paraId="447E490E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349" w:type="dxa"/>
            <w:hideMark/>
          </w:tcPr>
          <w:p w14:paraId="3BC5699D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409" w:type="dxa"/>
            <w:hideMark/>
          </w:tcPr>
          <w:p w14:paraId="1F718979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12</w:t>
            </w:r>
          </w:p>
        </w:tc>
        <w:tc>
          <w:tcPr>
            <w:tcW w:w="885" w:type="dxa"/>
            <w:hideMark/>
          </w:tcPr>
          <w:p w14:paraId="61B3ADD6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VISOK</w:t>
            </w:r>
          </w:p>
        </w:tc>
        <w:tc>
          <w:tcPr>
            <w:tcW w:w="1660" w:type="dxa"/>
            <w:hideMark/>
          </w:tcPr>
          <w:p w14:paraId="4520E480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Očevidnik otpada</w:t>
            </w:r>
          </w:p>
        </w:tc>
        <w:tc>
          <w:tcPr>
            <w:tcW w:w="1698" w:type="dxa"/>
            <w:hideMark/>
          </w:tcPr>
          <w:p w14:paraId="19EAE2B6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Edukacija + vizualne oznake</w:t>
            </w:r>
          </w:p>
        </w:tc>
        <w:tc>
          <w:tcPr>
            <w:tcW w:w="1253" w:type="dxa"/>
            <w:hideMark/>
          </w:tcPr>
          <w:p w14:paraId="63081C48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HSE</w:t>
            </w:r>
          </w:p>
        </w:tc>
      </w:tr>
      <w:tr w:rsidR="00FB039B" w:rsidRPr="00FB039B" w14:paraId="1E8C9E69" w14:textId="77777777" w:rsidTr="00E93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1BF32289" w14:textId="77777777" w:rsidR="00FB039B" w:rsidRPr="0052572B" w:rsidRDefault="00FB039B" w:rsidP="00D93DE4">
            <w:pPr>
              <w:jc w:val="both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RIZ-09</w:t>
            </w:r>
          </w:p>
        </w:tc>
        <w:tc>
          <w:tcPr>
            <w:tcW w:w="1263" w:type="dxa"/>
            <w:hideMark/>
          </w:tcPr>
          <w:p w14:paraId="5980B517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Sigurnost</w:t>
            </w:r>
          </w:p>
        </w:tc>
        <w:tc>
          <w:tcPr>
            <w:tcW w:w="2066" w:type="dxa"/>
            <w:hideMark/>
          </w:tcPr>
          <w:p w14:paraId="39B00C99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Ulaz neovlaštenih osoba na gradilište</w:t>
            </w:r>
          </w:p>
        </w:tc>
        <w:tc>
          <w:tcPr>
            <w:tcW w:w="1702" w:type="dxa"/>
            <w:hideMark/>
          </w:tcPr>
          <w:p w14:paraId="31E009DF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Nedostatak ograde</w:t>
            </w:r>
          </w:p>
        </w:tc>
        <w:tc>
          <w:tcPr>
            <w:tcW w:w="1575" w:type="dxa"/>
            <w:hideMark/>
          </w:tcPr>
          <w:p w14:paraId="7AE78401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Ozljede / odgovornost</w:t>
            </w:r>
          </w:p>
        </w:tc>
        <w:tc>
          <w:tcPr>
            <w:tcW w:w="328" w:type="dxa"/>
            <w:hideMark/>
          </w:tcPr>
          <w:p w14:paraId="1EC00BF5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1</w:t>
            </w:r>
          </w:p>
        </w:tc>
        <w:tc>
          <w:tcPr>
            <w:tcW w:w="342" w:type="dxa"/>
            <w:hideMark/>
          </w:tcPr>
          <w:p w14:paraId="48977791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349" w:type="dxa"/>
            <w:hideMark/>
          </w:tcPr>
          <w:p w14:paraId="75D2CD0A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409" w:type="dxa"/>
            <w:hideMark/>
          </w:tcPr>
          <w:p w14:paraId="3310F0E5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9</w:t>
            </w:r>
          </w:p>
        </w:tc>
        <w:tc>
          <w:tcPr>
            <w:tcW w:w="885" w:type="dxa"/>
            <w:hideMark/>
          </w:tcPr>
          <w:p w14:paraId="2BF64933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SREDNJI</w:t>
            </w:r>
          </w:p>
        </w:tc>
        <w:tc>
          <w:tcPr>
            <w:tcW w:w="1660" w:type="dxa"/>
            <w:hideMark/>
          </w:tcPr>
          <w:p w14:paraId="2262F25C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Ograda gradilišta</w:t>
            </w:r>
          </w:p>
        </w:tc>
        <w:tc>
          <w:tcPr>
            <w:tcW w:w="1698" w:type="dxa"/>
            <w:hideMark/>
          </w:tcPr>
          <w:p w14:paraId="48F87C2D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Video nadzor (gdje smije)</w:t>
            </w:r>
          </w:p>
        </w:tc>
        <w:tc>
          <w:tcPr>
            <w:tcW w:w="1253" w:type="dxa"/>
            <w:hideMark/>
          </w:tcPr>
          <w:p w14:paraId="7FC0B27F" w14:textId="77777777" w:rsidR="00FB039B" w:rsidRPr="0052572B" w:rsidRDefault="00FB039B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Voditelj gradilišta</w:t>
            </w:r>
          </w:p>
        </w:tc>
      </w:tr>
      <w:tr w:rsidR="00FB039B" w:rsidRPr="00FB039B" w14:paraId="42346167" w14:textId="77777777" w:rsidTr="00E930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13A5E7C2" w14:textId="77777777" w:rsidR="00FB039B" w:rsidRPr="0052572B" w:rsidRDefault="00FB039B" w:rsidP="00D93DE4">
            <w:pPr>
              <w:jc w:val="both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RIZ-10</w:t>
            </w:r>
          </w:p>
        </w:tc>
        <w:tc>
          <w:tcPr>
            <w:tcW w:w="1263" w:type="dxa"/>
            <w:hideMark/>
          </w:tcPr>
          <w:p w14:paraId="5EB8A723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Proces</w:t>
            </w:r>
          </w:p>
        </w:tc>
        <w:tc>
          <w:tcPr>
            <w:tcW w:w="2066" w:type="dxa"/>
            <w:hideMark/>
          </w:tcPr>
          <w:p w14:paraId="6CF0C340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Nedovoljne kontrole PKI</w:t>
            </w:r>
          </w:p>
        </w:tc>
        <w:tc>
          <w:tcPr>
            <w:tcW w:w="1702" w:type="dxa"/>
            <w:hideMark/>
          </w:tcPr>
          <w:p w14:paraId="6B7F70C6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Opterećenost voditelja</w:t>
            </w:r>
          </w:p>
        </w:tc>
        <w:tc>
          <w:tcPr>
            <w:tcW w:w="1575" w:type="dxa"/>
            <w:hideMark/>
          </w:tcPr>
          <w:p w14:paraId="131645CE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Propusti u fazama</w:t>
            </w:r>
          </w:p>
        </w:tc>
        <w:tc>
          <w:tcPr>
            <w:tcW w:w="328" w:type="dxa"/>
            <w:hideMark/>
          </w:tcPr>
          <w:p w14:paraId="5880BCA3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342" w:type="dxa"/>
            <w:hideMark/>
          </w:tcPr>
          <w:p w14:paraId="5DD19A05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349" w:type="dxa"/>
            <w:hideMark/>
          </w:tcPr>
          <w:p w14:paraId="4D0EA5BB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409" w:type="dxa"/>
            <w:hideMark/>
          </w:tcPr>
          <w:p w14:paraId="45F8D0B3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12</w:t>
            </w:r>
          </w:p>
        </w:tc>
        <w:tc>
          <w:tcPr>
            <w:tcW w:w="885" w:type="dxa"/>
            <w:hideMark/>
          </w:tcPr>
          <w:p w14:paraId="756B2DBA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VISOK</w:t>
            </w:r>
          </w:p>
        </w:tc>
        <w:tc>
          <w:tcPr>
            <w:tcW w:w="1660" w:type="dxa"/>
            <w:hideMark/>
          </w:tcPr>
          <w:p w14:paraId="2BC63C72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Tjedni nadzor</w:t>
            </w:r>
          </w:p>
        </w:tc>
        <w:tc>
          <w:tcPr>
            <w:tcW w:w="1698" w:type="dxa"/>
            <w:hideMark/>
          </w:tcPr>
          <w:p w14:paraId="6F09AF43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Drugi voditelj za veće radove</w:t>
            </w:r>
          </w:p>
        </w:tc>
        <w:tc>
          <w:tcPr>
            <w:tcW w:w="1253" w:type="dxa"/>
            <w:hideMark/>
          </w:tcPr>
          <w:p w14:paraId="619592FA" w14:textId="77777777" w:rsidR="00FB039B" w:rsidRPr="0052572B" w:rsidRDefault="00FB039B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18"/>
                <w:szCs w:val="18"/>
              </w:rPr>
            </w:pPr>
            <w:r w:rsidRPr="0052572B">
              <w:rPr>
                <w:rFonts w:ascii="Aptos" w:hAnsi="Aptos"/>
                <w:sz w:val="18"/>
                <w:szCs w:val="18"/>
              </w:rPr>
              <w:t>Direktor</w:t>
            </w:r>
          </w:p>
        </w:tc>
      </w:tr>
    </w:tbl>
    <w:p w14:paraId="73320201" w14:textId="77777777" w:rsidR="00C52B0D" w:rsidRPr="00C52B0D" w:rsidRDefault="00C52B0D" w:rsidP="00C52B0D">
      <w:pPr>
        <w:rPr>
          <w:rFonts w:ascii="Aptos" w:hAnsi="Aptos"/>
          <w:sz w:val="22"/>
          <w:szCs w:val="22"/>
        </w:rPr>
      </w:pPr>
    </w:p>
    <w:sectPr w:rsidR="00C52B0D" w:rsidRPr="00C52B0D" w:rsidSect="00AB131A">
      <w:headerReference w:type="default" r:id="rId10"/>
      <w:footerReference w:type="default" r:id="rId11"/>
      <w:pgSz w:w="16840" w:h="11900" w:orient="landscape"/>
      <w:pgMar w:top="1134" w:right="1325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9C0B2" w14:textId="77777777" w:rsidR="007220C0" w:rsidRDefault="007220C0" w:rsidP="00E637EC">
      <w:r>
        <w:separator/>
      </w:r>
    </w:p>
  </w:endnote>
  <w:endnote w:type="continuationSeparator" w:id="0">
    <w:p w14:paraId="7BB8B8CD" w14:textId="77777777" w:rsidR="007220C0" w:rsidRDefault="007220C0" w:rsidP="00E6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913F" w14:textId="45F0E508" w:rsidR="00E637EC" w:rsidRDefault="009C5215" w:rsidP="00E637E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A54BEE" wp14:editId="7931867E">
              <wp:simplePos x="0" y="0"/>
              <wp:positionH relativeFrom="column">
                <wp:posOffset>0</wp:posOffset>
              </wp:positionH>
              <wp:positionV relativeFrom="paragraph">
                <wp:posOffset>-268703</wp:posOffset>
              </wp:positionV>
              <wp:extent cx="6199505" cy="361315"/>
              <wp:effectExtent l="0" t="0" r="0" b="6985"/>
              <wp:wrapNone/>
              <wp:docPr id="1312485332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9505" cy="361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89BF80" w14:textId="2E6FE785" w:rsidR="00E637EC" w:rsidRPr="009C5215" w:rsidRDefault="00E9308C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Registar rizika i prilika</w:t>
                          </w:r>
                        </w:p>
                        <w:p w14:paraId="2A847F59" w14:textId="77777777" w:rsidR="00E637EC" w:rsidRPr="009C5215" w:rsidRDefault="00E637EC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9C5215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v1.0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="">
          <w:pict>
            <v:shapetype w14:anchorId="2DA54BEE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0;margin-top:-21.15pt;width:488.15pt;height:28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" filled="f" stroked="f" strokeweight=".5pt">
              <v:textbox inset=",,,0">
                <w:txbxContent>
                  <w:p w14:paraId="6789BF80" w14:textId="2E6FE785" w:rsidR="00E637EC" w:rsidRPr="009C5215" w:rsidRDefault="00E9308C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Registar rizika i prilika</w:t>
                    </w:r>
                  </w:p>
                  <w:p w14:paraId="2A847F59" w14:textId="77777777" w:rsidR="00E637EC" w:rsidRPr="009C5215" w:rsidRDefault="00E637EC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9C5215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v1.0</w:t>
                    </w:r>
                  </w:p>
                </w:txbxContent>
              </v:textbox>
            </v:shape>
          </w:pict>
        </mc:Fallback>
      </mc:AlternateContent>
    </w:r>
    <w:r w:rsidR="002F141A" w:rsidRPr="00C02112"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7C62F04" wp14:editId="246A9809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657FFD" w14:textId="77777777" w:rsidR="00E637EC" w:rsidRPr="00397DFB" w:rsidRDefault="00E637EC" w:rsidP="00E637EC">
                          <w:pPr>
                            <w:jc w:val="right"/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</w:pP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begin"/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instrText xml:space="preserve"> PAGE   \* MERGEFORMAT </w:instrText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separate"/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t>2</w:t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rect w14:anchorId="17C62F04" id="Rectangle 40" o:spid="_x0000_s1027" style="position:absolute;margin-left:0;margin-top:-1.75pt;width:36pt;height:25.2pt;z-index:25165721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" fillcolor="#ce181e" stroked="f" strokeweight="3pt">
              <v:textbox>
                <w:txbxContent>
                  <w:p w14:paraId="47657FFD" w14:textId="77777777" w:rsidR="00E637EC" w:rsidRPr="00397DFB" w:rsidRDefault="00E637EC" w:rsidP="00E637EC">
                    <w:pPr>
                      <w:jc w:val="right"/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</w:pP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begin"/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instrText xml:space="preserve"> PAGE   \* MERGEFORMAT </w:instrText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separate"/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t>2</w:t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99DE" w14:textId="77777777" w:rsidR="00AB131A" w:rsidRDefault="00AB131A" w:rsidP="00E637E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2F8914" wp14:editId="606DD062">
              <wp:simplePos x="0" y="0"/>
              <wp:positionH relativeFrom="column">
                <wp:posOffset>-1905</wp:posOffset>
              </wp:positionH>
              <wp:positionV relativeFrom="paragraph">
                <wp:posOffset>-166433</wp:posOffset>
              </wp:positionV>
              <wp:extent cx="9227128" cy="361315"/>
              <wp:effectExtent l="0" t="0" r="0" b="6985"/>
              <wp:wrapNone/>
              <wp:docPr id="2144763216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27128" cy="361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EAD67D" w14:textId="5266BB18" w:rsidR="00AB131A" w:rsidRPr="009C5215" w:rsidRDefault="00E9308C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Registar rizika i prilika</w:t>
                          </w:r>
                        </w:p>
                        <w:p w14:paraId="483336C3" w14:textId="77777777" w:rsidR="00AB131A" w:rsidRPr="009C5215" w:rsidRDefault="00AB131A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9C5215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v1.0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="">
          <w:pict>
            <v:shapetype w14:anchorId="512F891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.15pt;margin-top:-13.1pt;width:726.55pt;height:28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" filled="f" stroked="f" strokeweight=".5pt">
              <v:textbox inset=",,,0">
                <w:txbxContent>
                  <w:p w14:paraId="2CEAD67D" w14:textId="5266BB18" w:rsidR="00AB131A" w:rsidRPr="009C5215" w:rsidRDefault="00E9308C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Registar rizika i prilika</w:t>
                    </w:r>
                  </w:p>
                  <w:p w14:paraId="483336C3" w14:textId="77777777" w:rsidR="00AB131A" w:rsidRPr="009C5215" w:rsidRDefault="00AB131A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9C5215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v1.0</w:t>
                    </w:r>
                  </w:p>
                </w:txbxContent>
              </v:textbox>
            </v:shape>
          </w:pict>
        </mc:Fallback>
      </mc:AlternateContent>
    </w:r>
    <w:r w:rsidRPr="00C02112"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760BBE8" wp14:editId="35158A93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93597359" name="Rectangle 935973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FC8B715" w14:textId="77777777" w:rsidR="00AB131A" w:rsidRPr="00397DFB" w:rsidRDefault="00AB131A" w:rsidP="00E637EC">
                          <w:pPr>
                            <w:jc w:val="right"/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</w:pP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begin"/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instrText xml:space="preserve"> PAGE   \* MERGEFORMAT </w:instrText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separate"/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t>2</w:t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rect w14:anchorId="5760BBE8" id="Rectangle 93597359" o:spid="_x0000_s1029" style="position:absolute;margin-left:0;margin-top:-1.75pt;width:36pt;height:25.2pt;z-index:25166233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" fillcolor="#ce181e" stroked="f" strokeweight="3pt">
              <v:textbox>
                <w:txbxContent>
                  <w:p w14:paraId="6FC8B715" w14:textId="77777777" w:rsidR="00AB131A" w:rsidRPr="00397DFB" w:rsidRDefault="00AB131A" w:rsidP="00E637EC">
                    <w:pPr>
                      <w:jc w:val="right"/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</w:pP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begin"/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instrText xml:space="preserve"> PAGE   \* MERGEFORMAT </w:instrText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separate"/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t>2</w:t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67CEA" w14:textId="77777777" w:rsidR="007220C0" w:rsidRDefault="007220C0" w:rsidP="00E637EC">
      <w:r>
        <w:separator/>
      </w:r>
    </w:p>
  </w:footnote>
  <w:footnote w:type="continuationSeparator" w:id="0">
    <w:p w14:paraId="3A00809B" w14:textId="77777777" w:rsidR="007220C0" w:rsidRDefault="007220C0" w:rsidP="00E6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119"/>
      <w:gridCol w:w="3118"/>
    </w:tblGrid>
    <w:tr w:rsidR="00E637EC" w:rsidRPr="00032956" w14:paraId="16370B91" w14:textId="77777777" w:rsidTr="007039AC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52724937" w14:textId="77777777" w:rsidR="00E637EC" w:rsidRPr="00567495" w:rsidRDefault="00E637EC" w:rsidP="00E637EC">
          <w:pPr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168653E0" wp14:editId="3A4C664F">
                <wp:extent cx="1863233" cy="471354"/>
                <wp:effectExtent l="0" t="0" r="3810" b="0"/>
                <wp:docPr id="590393420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056F94BB" w14:textId="1B95E570" w:rsidR="00E637EC" w:rsidRPr="00032956" w:rsidRDefault="00BD7513" w:rsidP="00A35864">
          <w:pPr>
            <w:jc w:val="center"/>
            <w:rPr>
              <w:rFonts w:ascii="Aptos" w:hAnsi="Aptos"/>
              <w:b/>
              <w:iCs/>
              <w:sz w:val="32"/>
            </w:rPr>
          </w:pPr>
          <w:r>
            <w:rPr>
              <w:rFonts w:ascii="Aptos" w:hAnsi="Aptos"/>
              <w:b/>
              <w:iCs/>
              <w:szCs w:val="20"/>
            </w:rPr>
            <w:t xml:space="preserve">Registar prilika i rizika </w:t>
          </w:r>
          <w:r w:rsidR="00C52B0D" w:rsidRPr="00C52B0D">
            <w:rPr>
              <w:rFonts w:ascii="Aptos" w:hAnsi="Aptos"/>
              <w:b/>
              <w:iCs/>
              <w:szCs w:val="20"/>
            </w:rPr>
            <w:t>(</w:t>
          </w:r>
          <w:r>
            <w:rPr>
              <w:rFonts w:ascii="Aptos" w:hAnsi="Aptos"/>
              <w:b/>
              <w:iCs/>
              <w:szCs w:val="20"/>
            </w:rPr>
            <w:t>REG-RIZ</w:t>
          </w:r>
          <w:r w:rsidR="00C52B0D" w:rsidRPr="00C52B0D">
            <w:rPr>
              <w:rFonts w:ascii="Aptos" w:hAnsi="Aptos"/>
              <w:b/>
              <w:iCs/>
              <w:szCs w:val="20"/>
            </w:rPr>
            <w:t>)</w:t>
          </w:r>
        </w:p>
      </w:tc>
      <w:tc>
        <w:tcPr>
          <w:tcW w:w="3118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5DB88FD" w14:textId="2D3DCA68" w:rsidR="008E7651" w:rsidRPr="008E7651" w:rsidRDefault="008E7651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 w:rsidR="00C1456F">
            <w:rPr>
              <w:rFonts w:ascii="Aptos" w:hAnsi="Aptos"/>
              <w:b/>
              <w:bCs/>
              <w:sz w:val="18"/>
              <w:szCs w:val="18"/>
            </w:rPr>
            <w:t>FRM</w:t>
          </w:r>
          <w:r w:rsidRPr="008E7651">
            <w:rPr>
              <w:rFonts w:ascii="Aptos" w:hAnsi="Aptos"/>
              <w:b/>
              <w:bCs/>
              <w:sz w:val="18"/>
              <w:szCs w:val="18"/>
            </w:rPr>
            <w:t>-IMS-</w:t>
          </w:r>
          <w:r w:rsidR="0052572B">
            <w:rPr>
              <w:rFonts w:ascii="Aptos" w:hAnsi="Aptos"/>
              <w:b/>
              <w:bCs/>
              <w:sz w:val="18"/>
              <w:szCs w:val="18"/>
            </w:rPr>
            <w:t>10</w:t>
          </w:r>
        </w:p>
        <w:p w14:paraId="24A983EE" w14:textId="51CB0DC1" w:rsidR="00087A0B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E637EC" w:rsidRPr="00032956" w14:paraId="1DDFE4F1" w14:textId="77777777" w:rsidTr="007039AC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58C385CD" w14:textId="77777777" w:rsidR="00E637EC" w:rsidRDefault="00E637EC" w:rsidP="00E637EC">
          <w:pPr>
            <w:jc w:val="center"/>
          </w:pPr>
        </w:p>
      </w:tc>
      <w:tc>
        <w:tcPr>
          <w:tcW w:w="3119" w:type="dxa"/>
          <w:vMerge/>
          <w:tcBorders>
            <w:top w:val="nil"/>
            <w:bottom w:val="single" w:sz="12" w:space="0" w:color="auto"/>
          </w:tcBorders>
          <w:vAlign w:val="center"/>
        </w:tcPr>
        <w:p w14:paraId="5FF0F84A" w14:textId="77777777" w:rsidR="00E637EC" w:rsidRPr="00032956" w:rsidRDefault="00E637EC" w:rsidP="00E637E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118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A722186" w14:textId="77777777" w:rsidR="00E637EC" w:rsidRPr="008E7651" w:rsidRDefault="00E637EC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477CE812" w14:textId="77777777" w:rsidR="00E637EC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b/>
              <w:sz w:val="18"/>
              <w:szCs w:val="18"/>
            </w:rPr>
            <w:t>1.0 / 10.11.2025.</w:t>
          </w:r>
        </w:p>
      </w:tc>
    </w:tr>
  </w:tbl>
  <w:p w14:paraId="36F4B044" w14:textId="77777777" w:rsidR="00E637EC" w:rsidRPr="00F52312" w:rsidRDefault="00E637EC" w:rsidP="00E637EC">
    <w:pPr>
      <w:pStyle w:val="Header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7938"/>
      <w:gridCol w:w="3119"/>
    </w:tblGrid>
    <w:tr w:rsidR="00C52B0D" w:rsidRPr="00032956" w14:paraId="74559B3B" w14:textId="77777777" w:rsidTr="00AB131A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3F9ECC4E" w14:textId="77777777" w:rsidR="00C52B0D" w:rsidRPr="00567495" w:rsidRDefault="00C52B0D" w:rsidP="00E637EC">
          <w:pPr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283D0C88" wp14:editId="491677A0">
                <wp:extent cx="1863233" cy="471354"/>
                <wp:effectExtent l="0" t="0" r="3810" b="0"/>
                <wp:docPr id="280704114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4A10B53C" w14:textId="77777777" w:rsidR="00C52B0D" w:rsidRPr="00032956" w:rsidRDefault="00C52B0D" w:rsidP="00A35864">
          <w:pPr>
            <w:jc w:val="center"/>
            <w:rPr>
              <w:rFonts w:ascii="Aptos" w:hAnsi="Aptos"/>
              <w:b/>
              <w:iCs/>
              <w:sz w:val="32"/>
            </w:rPr>
          </w:pPr>
          <w:r w:rsidRPr="00C52B0D">
            <w:rPr>
              <w:rFonts w:ascii="Aptos" w:hAnsi="Aptos"/>
              <w:b/>
              <w:iCs/>
              <w:szCs w:val="20"/>
            </w:rPr>
            <w:t>Matica aspekata i utjecaja na okoliš (AO)</w:t>
          </w:r>
        </w:p>
      </w:tc>
      <w:tc>
        <w:tcPr>
          <w:tcW w:w="3119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E05A406" w14:textId="77777777" w:rsidR="00C52B0D" w:rsidRPr="008E7651" w:rsidRDefault="00C52B0D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>
            <w:rPr>
              <w:rFonts w:ascii="Aptos" w:hAnsi="Aptos"/>
              <w:b/>
              <w:bCs/>
              <w:sz w:val="18"/>
              <w:szCs w:val="18"/>
            </w:rPr>
            <w:t>FRM</w:t>
          </w:r>
          <w:r w:rsidRPr="008E7651">
            <w:rPr>
              <w:rFonts w:ascii="Aptos" w:hAnsi="Aptos"/>
              <w:b/>
              <w:bCs/>
              <w:sz w:val="18"/>
              <w:szCs w:val="18"/>
            </w:rPr>
            <w:t>-IMS-0</w:t>
          </w:r>
          <w:r>
            <w:rPr>
              <w:rFonts w:ascii="Aptos" w:hAnsi="Aptos"/>
              <w:b/>
              <w:bCs/>
              <w:sz w:val="18"/>
              <w:szCs w:val="18"/>
            </w:rPr>
            <w:t>9</w:t>
          </w:r>
        </w:p>
        <w:p w14:paraId="3972633B" w14:textId="77777777" w:rsidR="00C52B0D" w:rsidRPr="008E7651" w:rsidRDefault="00C52B0D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C52B0D" w:rsidRPr="00032956" w14:paraId="684EAC16" w14:textId="77777777" w:rsidTr="00AB131A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13312D9B" w14:textId="77777777" w:rsidR="00C52B0D" w:rsidRDefault="00C52B0D" w:rsidP="00E637EC">
          <w:pPr>
            <w:jc w:val="center"/>
          </w:pPr>
        </w:p>
      </w:tc>
      <w:tc>
        <w:tcPr>
          <w:tcW w:w="7938" w:type="dxa"/>
          <w:vMerge/>
          <w:tcBorders>
            <w:top w:val="nil"/>
            <w:bottom w:val="single" w:sz="12" w:space="0" w:color="auto"/>
          </w:tcBorders>
          <w:vAlign w:val="center"/>
        </w:tcPr>
        <w:p w14:paraId="60AF60DC" w14:textId="77777777" w:rsidR="00C52B0D" w:rsidRPr="00032956" w:rsidRDefault="00C52B0D" w:rsidP="00E637E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119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323B1B0" w14:textId="77777777" w:rsidR="00C52B0D" w:rsidRPr="008E7651" w:rsidRDefault="00C52B0D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4B6477A4" w14:textId="77777777" w:rsidR="00C52B0D" w:rsidRPr="008E7651" w:rsidRDefault="00C52B0D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b/>
              <w:sz w:val="18"/>
              <w:szCs w:val="18"/>
            </w:rPr>
            <w:t>1.0 / 10.11.2025.</w:t>
          </w:r>
        </w:p>
      </w:tc>
    </w:tr>
  </w:tbl>
  <w:p w14:paraId="2D2CBC35" w14:textId="77777777" w:rsidR="00C52B0D" w:rsidRPr="00F52312" w:rsidRDefault="00C52B0D" w:rsidP="00E637EC">
    <w:pPr>
      <w:pStyle w:val="Header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4F7E"/>
    <w:multiLevelType w:val="hybridMultilevel"/>
    <w:tmpl w:val="900C8A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25537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E184A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87F16"/>
    <w:multiLevelType w:val="multilevel"/>
    <w:tmpl w:val="A828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F1493F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7C2775"/>
    <w:multiLevelType w:val="multilevel"/>
    <w:tmpl w:val="FF04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0620C8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817688"/>
    <w:multiLevelType w:val="multilevel"/>
    <w:tmpl w:val="04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4E306BA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4B31202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514702">
    <w:abstractNumId w:val="9"/>
  </w:num>
  <w:num w:numId="2" w16cid:durableId="438990137">
    <w:abstractNumId w:val="7"/>
  </w:num>
  <w:num w:numId="3" w16cid:durableId="1732340260">
    <w:abstractNumId w:val="5"/>
  </w:num>
  <w:num w:numId="4" w16cid:durableId="1288388349">
    <w:abstractNumId w:val="4"/>
  </w:num>
  <w:num w:numId="5" w16cid:durableId="474027256">
    <w:abstractNumId w:val="3"/>
  </w:num>
  <w:num w:numId="6" w16cid:durableId="647393657">
    <w:abstractNumId w:val="0"/>
  </w:num>
  <w:num w:numId="7" w16cid:durableId="1057705356">
    <w:abstractNumId w:val="6"/>
  </w:num>
  <w:num w:numId="8" w16cid:durableId="1167675079">
    <w:abstractNumId w:val="8"/>
  </w:num>
  <w:num w:numId="9" w16cid:durableId="1945265752">
    <w:abstractNumId w:val="1"/>
  </w:num>
  <w:num w:numId="10" w16cid:durableId="2134210179">
    <w:abstractNumId w:val="2"/>
  </w:num>
  <w:num w:numId="11" w16cid:durableId="2042850819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28A5"/>
    <w:rsid w:val="00013D57"/>
    <w:rsid w:val="000263E3"/>
    <w:rsid w:val="0003400D"/>
    <w:rsid w:val="00047F94"/>
    <w:rsid w:val="00072A25"/>
    <w:rsid w:val="00074EAB"/>
    <w:rsid w:val="00077212"/>
    <w:rsid w:val="00082EBA"/>
    <w:rsid w:val="00087A0B"/>
    <w:rsid w:val="000B0C87"/>
    <w:rsid w:val="000B39BB"/>
    <w:rsid w:val="000C46E9"/>
    <w:rsid w:val="000D136C"/>
    <w:rsid w:val="000D212D"/>
    <w:rsid w:val="000E04D0"/>
    <w:rsid w:val="000E7700"/>
    <w:rsid w:val="00115212"/>
    <w:rsid w:val="00127E52"/>
    <w:rsid w:val="00137813"/>
    <w:rsid w:val="00146F67"/>
    <w:rsid w:val="00173FE4"/>
    <w:rsid w:val="001A6E01"/>
    <w:rsid w:val="001D2A8B"/>
    <w:rsid w:val="001E0A27"/>
    <w:rsid w:val="002167AB"/>
    <w:rsid w:val="002228D9"/>
    <w:rsid w:val="00222C5D"/>
    <w:rsid w:val="00254C12"/>
    <w:rsid w:val="00260B99"/>
    <w:rsid w:val="00263E55"/>
    <w:rsid w:val="00264CB2"/>
    <w:rsid w:val="0028485F"/>
    <w:rsid w:val="002C258E"/>
    <w:rsid w:val="002D0FA6"/>
    <w:rsid w:val="002E04AD"/>
    <w:rsid w:val="002F0BB4"/>
    <w:rsid w:val="002F141A"/>
    <w:rsid w:val="00302829"/>
    <w:rsid w:val="0031190C"/>
    <w:rsid w:val="00313077"/>
    <w:rsid w:val="003208C3"/>
    <w:rsid w:val="00354155"/>
    <w:rsid w:val="0036134A"/>
    <w:rsid w:val="00391D1D"/>
    <w:rsid w:val="00393654"/>
    <w:rsid w:val="00397DFB"/>
    <w:rsid w:val="003C0F17"/>
    <w:rsid w:val="003D0472"/>
    <w:rsid w:val="00403916"/>
    <w:rsid w:val="004158E7"/>
    <w:rsid w:val="0042263F"/>
    <w:rsid w:val="00425E97"/>
    <w:rsid w:val="00442EE8"/>
    <w:rsid w:val="00447582"/>
    <w:rsid w:val="004507B9"/>
    <w:rsid w:val="004606D0"/>
    <w:rsid w:val="00472072"/>
    <w:rsid w:val="00474AD6"/>
    <w:rsid w:val="004930D1"/>
    <w:rsid w:val="00497AFF"/>
    <w:rsid w:val="004A1574"/>
    <w:rsid w:val="004A15D3"/>
    <w:rsid w:val="004A1AE0"/>
    <w:rsid w:val="004D397A"/>
    <w:rsid w:val="004E3140"/>
    <w:rsid w:val="004E3BC5"/>
    <w:rsid w:val="00504542"/>
    <w:rsid w:val="00520975"/>
    <w:rsid w:val="0052572B"/>
    <w:rsid w:val="005332FC"/>
    <w:rsid w:val="00544B60"/>
    <w:rsid w:val="005518B9"/>
    <w:rsid w:val="005520B7"/>
    <w:rsid w:val="005526B1"/>
    <w:rsid w:val="005647C8"/>
    <w:rsid w:val="00566C5C"/>
    <w:rsid w:val="005739F8"/>
    <w:rsid w:val="00573DE2"/>
    <w:rsid w:val="00576F9D"/>
    <w:rsid w:val="00596AB6"/>
    <w:rsid w:val="005C606A"/>
    <w:rsid w:val="005C612D"/>
    <w:rsid w:val="005C7262"/>
    <w:rsid w:val="005D12EA"/>
    <w:rsid w:val="005D160A"/>
    <w:rsid w:val="005D1FB9"/>
    <w:rsid w:val="005F4415"/>
    <w:rsid w:val="005F5BAC"/>
    <w:rsid w:val="00604B67"/>
    <w:rsid w:val="00622F7C"/>
    <w:rsid w:val="006441F2"/>
    <w:rsid w:val="006516AF"/>
    <w:rsid w:val="0065739B"/>
    <w:rsid w:val="00662FC0"/>
    <w:rsid w:val="0067552B"/>
    <w:rsid w:val="006A3790"/>
    <w:rsid w:val="006B61EE"/>
    <w:rsid w:val="006C4751"/>
    <w:rsid w:val="007039AC"/>
    <w:rsid w:val="00706CCA"/>
    <w:rsid w:val="00715829"/>
    <w:rsid w:val="007220C0"/>
    <w:rsid w:val="00746221"/>
    <w:rsid w:val="007603C3"/>
    <w:rsid w:val="00765643"/>
    <w:rsid w:val="0078189F"/>
    <w:rsid w:val="007B2B8C"/>
    <w:rsid w:val="007C205F"/>
    <w:rsid w:val="007E277B"/>
    <w:rsid w:val="007E5D7A"/>
    <w:rsid w:val="007F4535"/>
    <w:rsid w:val="007F4B03"/>
    <w:rsid w:val="008054C1"/>
    <w:rsid w:val="00806F57"/>
    <w:rsid w:val="008213C4"/>
    <w:rsid w:val="00864FA0"/>
    <w:rsid w:val="00877555"/>
    <w:rsid w:val="00892B99"/>
    <w:rsid w:val="0089619F"/>
    <w:rsid w:val="008B4C96"/>
    <w:rsid w:val="008B5752"/>
    <w:rsid w:val="008C00AF"/>
    <w:rsid w:val="008C5A02"/>
    <w:rsid w:val="008E613A"/>
    <w:rsid w:val="008E7651"/>
    <w:rsid w:val="00907105"/>
    <w:rsid w:val="0092580D"/>
    <w:rsid w:val="009321A2"/>
    <w:rsid w:val="009424A2"/>
    <w:rsid w:val="009578B1"/>
    <w:rsid w:val="00966838"/>
    <w:rsid w:val="00990174"/>
    <w:rsid w:val="009A1F20"/>
    <w:rsid w:val="009A350A"/>
    <w:rsid w:val="009C5215"/>
    <w:rsid w:val="009E0151"/>
    <w:rsid w:val="00A221E2"/>
    <w:rsid w:val="00A34D49"/>
    <w:rsid w:val="00A35864"/>
    <w:rsid w:val="00A4137A"/>
    <w:rsid w:val="00A4371A"/>
    <w:rsid w:val="00A60536"/>
    <w:rsid w:val="00A66CC5"/>
    <w:rsid w:val="00A67E7C"/>
    <w:rsid w:val="00A71597"/>
    <w:rsid w:val="00A725DE"/>
    <w:rsid w:val="00A7658C"/>
    <w:rsid w:val="00A94D26"/>
    <w:rsid w:val="00A9555F"/>
    <w:rsid w:val="00AA6A1A"/>
    <w:rsid w:val="00AA7DDB"/>
    <w:rsid w:val="00AB131A"/>
    <w:rsid w:val="00AB3261"/>
    <w:rsid w:val="00AC683A"/>
    <w:rsid w:val="00AC6C72"/>
    <w:rsid w:val="00AE4995"/>
    <w:rsid w:val="00AE5605"/>
    <w:rsid w:val="00AE6414"/>
    <w:rsid w:val="00B0118B"/>
    <w:rsid w:val="00B14491"/>
    <w:rsid w:val="00B15323"/>
    <w:rsid w:val="00B356E1"/>
    <w:rsid w:val="00B37BFD"/>
    <w:rsid w:val="00B43090"/>
    <w:rsid w:val="00B67E40"/>
    <w:rsid w:val="00B77707"/>
    <w:rsid w:val="00B82045"/>
    <w:rsid w:val="00B8549F"/>
    <w:rsid w:val="00B9253C"/>
    <w:rsid w:val="00B92792"/>
    <w:rsid w:val="00B9329E"/>
    <w:rsid w:val="00BA588B"/>
    <w:rsid w:val="00BB60C5"/>
    <w:rsid w:val="00BC638B"/>
    <w:rsid w:val="00BD7513"/>
    <w:rsid w:val="00BE2B4D"/>
    <w:rsid w:val="00BF08DE"/>
    <w:rsid w:val="00BF18E7"/>
    <w:rsid w:val="00BF4605"/>
    <w:rsid w:val="00C044E7"/>
    <w:rsid w:val="00C05D44"/>
    <w:rsid w:val="00C1145B"/>
    <w:rsid w:val="00C1456F"/>
    <w:rsid w:val="00C15106"/>
    <w:rsid w:val="00C26EA9"/>
    <w:rsid w:val="00C351F9"/>
    <w:rsid w:val="00C52B0D"/>
    <w:rsid w:val="00C664B3"/>
    <w:rsid w:val="00C77E60"/>
    <w:rsid w:val="00C8213D"/>
    <w:rsid w:val="00CB6BBD"/>
    <w:rsid w:val="00CC081D"/>
    <w:rsid w:val="00CD1772"/>
    <w:rsid w:val="00CD45D2"/>
    <w:rsid w:val="00CE2120"/>
    <w:rsid w:val="00CE48ED"/>
    <w:rsid w:val="00CE6BE7"/>
    <w:rsid w:val="00CF39B6"/>
    <w:rsid w:val="00CF45B2"/>
    <w:rsid w:val="00D06C4E"/>
    <w:rsid w:val="00D11D78"/>
    <w:rsid w:val="00D33768"/>
    <w:rsid w:val="00D33D09"/>
    <w:rsid w:val="00D637D4"/>
    <w:rsid w:val="00D8344F"/>
    <w:rsid w:val="00D85111"/>
    <w:rsid w:val="00DA36C2"/>
    <w:rsid w:val="00DA3F52"/>
    <w:rsid w:val="00DB1079"/>
    <w:rsid w:val="00DC18F4"/>
    <w:rsid w:val="00DD2118"/>
    <w:rsid w:val="00DE662C"/>
    <w:rsid w:val="00DF596A"/>
    <w:rsid w:val="00DF63EC"/>
    <w:rsid w:val="00E00C07"/>
    <w:rsid w:val="00E01A7B"/>
    <w:rsid w:val="00E02EF8"/>
    <w:rsid w:val="00E0780A"/>
    <w:rsid w:val="00E3683E"/>
    <w:rsid w:val="00E42D54"/>
    <w:rsid w:val="00E60D8B"/>
    <w:rsid w:val="00E637EC"/>
    <w:rsid w:val="00E66249"/>
    <w:rsid w:val="00E91910"/>
    <w:rsid w:val="00E91DA5"/>
    <w:rsid w:val="00E9308C"/>
    <w:rsid w:val="00EA604F"/>
    <w:rsid w:val="00EC0760"/>
    <w:rsid w:val="00ED3878"/>
    <w:rsid w:val="00ED5EB3"/>
    <w:rsid w:val="00EF5975"/>
    <w:rsid w:val="00F140C7"/>
    <w:rsid w:val="00F24517"/>
    <w:rsid w:val="00F3105C"/>
    <w:rsid w:val="00F44D13"/>
    <w:rsid w:val="00F471D3"/>
    <w:rsid w:val="00F52312"/>
    <w:rsid w:val="00F60F8F"/>
    <w:rsid w:val="00F6243E"/>
    <w:rsid w:val="00F86913"/>
    <w:rsid w:val="00FA12EA"/>
    <w:rsid w:val="00FB039B"/>
    <w:rsid w:val="00FB5B09"/>
    <w:rsid w:val="00FC1281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BC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3FE4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asciiTheme="minorHAnsi" w:hAnsiTheme="minorHAnsi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105"/>
    <w:pPr>
      <w:keepNext/>
      <w:keepLines/>
      <w:numPr>
        <w:ilvl w:val="1"/>
        <w:numId w:val="1"/>
      </w:numPr>
      <w:spacing w:before="120" w:after="120"/>
      <w:outlineLvl w:val="1"/>
    </w:pPr>
    <w:rPr>
      <w:rFonts w:ascii="Aptos" w:eastAsiaTheme="majorEastAsia" w:hAnsi="Aptos" w:cstheme="majorBidi"/>
      <w:smallCaps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07105"/>
    <w:pPr>
      <w:keepNext/>
      <w:keepLines/>
      <w:numPr>
        <w:ilvl w:val="2"/>
        <w:numId w:val="1"/>
      </w:numPr>
      <w:spacing w:before="60" w:after="120"/>
      <w:outlineLvl w:val="2"/>
    </w:pPr>
    <w:rPr>
      <w:rFonts w:asciiTheme="minorHAnsi" w:eastAsiaTheme="majorEastAsia" w:hAnsiTheme="minorHAnsi" w:cstheme="majorBidi"/>
      <w:color w:val="CE181E"/>
      <w:sz w:val="22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7105"/>
    <w:rPr>
      <w:rFonts w:eastAsiaTheme="majorEastAsia" w:cstheme="majorBidi"/>
      <w:color w:val="CE181E"/>
      <w:kern w:val="0"/>
      <w:sz w:val="22"/>
      <w:lang w:eastAsia="hr-HR"/>
      <w14:ligatures w14:val="none"/>
    </w:rPr>
  </w:style>
  <w:style w:type="character" w:customStyle="1" w:styleId="Heading1Char">
    <w:name w:val="Heading 1 Char"/>
    <w:link w:val="Heading1"/>
    <w:uiPriority w:val="9"/>
    <w:rsid w:val="00173FE4"/>
    <w:rPr>
      <w:rFonts w:eastAsia="Times New Roman" w:cs="Times New Roman"/>
      <w:b/>
      <w:smallCaps/>
      <w:color w:val="CE181E"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07105"/>
    <w:rPr>
      <w:rFonts w:ascii="Aptos" w:eastAsiaTheme="majorEastAsia" w:hAnsi="Aptos" w:cstheme="majorBidi"/>
      <w:smallCaps/>
      <w:color w:val="CE181E"/>
      <w:kern w:val="0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ascii="Times New Roman" w:eastAsiaTheme="majorEastAsia" w:hAnsi="Times New Roman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ascii="Times New Roman" w:eastAsiaTheme="majorEastAsia" w:hAnsi="Times New Roman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ascii="Times New Roman" w:eastAsiaTheme="majorEastAsia" w:hAnsi="Times New Roman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ascii="Times New Roman" w:eastAsiaTheme="majorEastAsia" w:hAnsi="Times New Roman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ascii="Times New Roman" w:eastAsiaTheme="majorEastAsia" w:hAnsi="Times New Roman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ascii="Times New Roman" w:eastAsiaTheme="majorEastAsia" w:hAnsi="Times New Roman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/>
    </w:pPr>
  </w:style>
  <w:style w:type="paragraph" w:customStyle="1" w:styleId="p3">
    <w:name w:val="p3"/>
    <w:basedOn w:val="Normal"/>
    <w:rsid w:val="00E637EC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4D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D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D4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66C5C"/>
    <w:pPr>
      <w:spacing w:after="200"/>
    </w:pPr>
    <w:rPr>
      <w:i/>
      <w:iCs/>
      <w:color w:val="0E2841" w:themeColor="text2"/>
      <w:sz w:val="18"/>
      <w:szCs w:val="18"/>
    </w:rPr>
  </w:style>
  <w:style w:type="table" w:styleId="GridTable2-Accent2">
    <w:name w:val="Grid Table 2 Accent 2"/>
    <w:basedOn w:val="TableNormal"/>
    <w:uiPriority w:val="47"/>
    <w:rsid w:val="00B37BFD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numbering" w:customStyle="1" w:styleId="CurrentList1">
    <w:name w:val="Current List1"/>
    <w:uiPriority w:val="99"/>
    <w:rsid w:val="00AC683A"/>
    <w:pPr>
      <w:numPr>
        <w:numId w:val="2"/>
      </w:numPr>
    </w:pPr>
  </w:style>
  <w:style w:type="table" w:styleId="GridTable4-Accent2">
    <w:name w:val="Grid Table 4 Accent 2"/>
    <w:basedOn w:val="TableNormal"/>
    <w:uiPriority w:val="49"/>
    <w:rsid w:val="00173FE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3-Accent1">
    <w:name w:val="Grid Table 3 Accent 1"/>
    <w:basedOn w:val="TableNormal"/>
    <w:uiPriority w:val="48"/>
    <w:rsid w:val="00FB039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5D7CF7-63AF-BD43-B29F-34DFADA3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475</Words>
  <Characters>2918</Characters>
  <Application>Microsoft Office Word</Application>
  <DocSecurity>0</DocSecurity>
  <Lines>243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10</cp:revision>
  <dcterms:created xsi:type="dcterms:W3CDTF">2025-11-29T20:57:00Z</dcterms:created>
  <dcterms:modified xsi:type="dcterms:W3CDTF">2025-12-04T17:56:00Z</dcterms:modified>
</cp:coreProperties>
</file>